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A0F55" w14:textId="77777777" w:rsidR="00835EAB" w:rsidRDefault="00835EAB" w:rsidP="00D8025E">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14:paraId="072FB517" w14:textId="77777777">
        <w:tc>
          <w:tcPr>
            <w:tcW w:w="10800" w:type="dxa"/>
          </w:tcPr>
          <w:p w14:paraId="7EAB2823" w14:textId="77777777" w:rsidR="00835EAB" w:rsidRPr="00D8025E" w:rsidRDefault="00835EAB" w:rsidP="00D8025E">
            <w:pPr>
              <w:jc w:val="center"/>
              <w:rPr>
                <w:sz w:val="24"/>
                <w:szCs w:val="24"/>
              </w:rPr>
            </w:pPr>
            <w:r w:rsidRPr="00D8025E">
              <w:rPr>
                <w:b/>
                <w:sz w:val="24"/>
                <w:szCs w:val="24"/>
              </w:rPr>
              <w:t>Course Outline</w:t>
            </w:r>
          </w:p>
        </w:tc>
      </w:tr>
    </w:tbl>
    <w:p w14:paraId="4C42D5E6" w14:textId="77777777" w:rsidR="00817722" w:rsidRDefault="00817722" w:rsidP="00817722">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817722" w14:paraId="284F036B" w14:textId="77777777" w:rsidTr="00817722">
        <w:trPr>
          <w:trHeight w:val="174"/>
        </w:trPr>
        <w:tc>
          <w:tcPr>
            <w:tcW w:w="2700" w:type="dxa"/>
          </w:tcPr>
          <w:p w14:paraId="3B14A847" w14:textId="77777777" w:rsidR="00817722" w:rsidRDefault="00817722" w:rsidP="00817722">
            <w:pPr>
              <w:jc w:val="right"/>
              <w:rPr>
                <w:b/>
              </w:rPr>
            </w:pPr>
            <w:r>
              <w:rPr>
                <w:b/>
              </w:rPr>
              <w:t>Department &amp; Number</w:t>
            </w:r>
          </w:p>
        </w:tc>
        <w:tc>
          <w:tcPr>
            <w:tcW w:w="4230" w:type="dxa"/>
            <w:tcBorders>
              <w:bottom w:val="single" w:sz="6" w:space="0" w:color="000000"/>
            </w:tcBorders>
          </w:tcPr>
          <w:p w14:paraId="22888FD3" w14:textId="77777777" w:rsidR="00817722" w:rsidRDefault="00B02D2F" w:rsidP="00817722">
            <w:proofErr w:type="spellStart"/>
            <w:r>
              <w:t>BioSc</w:t>
            </w:r>
            <w:proofErr w:type="spellEnd"/>
            <w:r>
              <w:t xml:space="preserve"> 148</w:t>
            </w:r>
          </w:p>
        </w:tc>
        <w:tc>
          <w:tcPr>
            <w:tcW w:w="2790" w:type="dxa"/>
            <w:tcBorders>
              <w:right w:val="single" w:sz="6" w:space="0" w:color="000000"/>
            </w:tcBorders>
          </w:tcPr>
          <w:p w14:paraId="6C0257EF" w14:textId="77777777" w:rsidR="00817722" w:rsidRDefault="00817722" w:rsidP="00817722">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30F45433" w14:textId="77777777" w:rsidR="00817722" w:rsidRDefault="00817722" w:rsidP="00817722">
            <w:r>
              <w:t>18</w:t>
            </w:r>
          </w:p>
        </w:tc>
      </w:tr>
      <w:tr w:rsidR="00817722" w14:paraId="1203207C" w14:textId="77777777" w:rsidTr="00817722">
        <w:trPr>
          <w:trHeight w:val="138"/>
        </w:trPr>
        <w:tc>
          <w:tcPr>
            <w:tcW w:w="2700" w:type="dxa"/>
          </w:tcPr>
          <w:p w14:paraId="7A42E002" w14:textId="77777777" w:rsidR="00817722" w:rsidRDefault="00817722" w:rsidP="00817722">
            <w:pPr>
              <w:jc w:val="right"/>
              <w:rPr>
                <w:b/>
              </w:rPr>
            </w:pPr>
            <w:r>
              <w:rPr>
                <w:b/>
              </w:rPr>
              <w:t>Course Title</w:t>
            </w:r>
          </w:p>
        </w:tc>
        <w:tc>
          <w:tcPr>
            <w:tcW w:w="4230" w:type="dxa"/>
            <w:tcBorders>
              <w:top w:val="single" w:sz="6" w:space="0" w:color="000000"/>
            </w:tcBorders>
          </w:tcPr>
          <w:p w14:paraId="72989925" w14:textId="77777777" w:rsidR="00817722" w:rsidRDefault="00B02D2F" w:rsidP="00817722">
            <w:r>
              <w:t>General Microbiology</w:t>
            </w:r>
            <w:r w:rsidR="00817722">
              <w:t xml:space="preserve"> </w:t>
            </w:r>
          </w:p>
        </w:tc>
        <w:tc>
          <w:tcPr>
            <w:tcW w:w="2790" w:type="dxa"/>
            <w:tcBorders>
              <w:right w:val="single" w:sz="6" w:space="0" w:color="000000"/>
            </w:tcBorders>
          </w:tcPr>
          <w:p w14:paraId="63381A59" w14:textId="77777777" w:rsidR="00817722" w:rsidRDefault="00817722" w:rsidP="00817722">
            <w:pPr>
              <w:jc w:val="right"/>
              <w:rPr>
                <w:b/>
              </w:rPr>
            </w:pPr>
            <w:r>
              <w:rPr>
                <w:b/>
              </w:rPr>
              <w:t>Lecture Hours</w:t>
            </w:r>
          </w:p>
        </w:tc>
        <w:tc>
          <w:tcPr>
            <w:tcW w:w="1080" w:type="dxa"/>
            <w:tcBorders>
              <w:top w:val="single" w:sz="6" w:space="0" w:color="000000"/>
              <w:left w:val="single" w:sz="6" w:space="0" w:color="000000"/>
              <w:bottom w:val="single" w:sz="6" w:space="0" w:color="000000"/>
              <w:right w:val="single" w:sz="6" w:space="0" w:color="000000"/>
            </w:tcBorders>
          </w:tcPr>
          <w:p w14:paraId="7A57B68C" w14:textId="77777777" w:rsidR="00817722" w:rsidRDefault="00B02D2F" w:rsidP="00817722">
            <w:r>
              <w:t>54</w:t>
            </w:r>
          </w:p>
        </w:tc>
      </w:tr>
      <w:tr w:rsidR="00817722" w14:paraId="76525729" w14:textId="77777777" w:rsidTr="00817722">
        <w:tc>
          <w:tcPr>
            <w:tcW w:w="2700" w:type="dxa"/>
          </w:tcPr>
          <w:p w14:paraId="1D01DFD5" w14:textId="77777777" w:rsidR="00817722" w:rsidRDefault="00817722" w:rsidP="00817722">
            <w:pPr>
              <w:jc w:val="right"/>
              <w:rPr>
                <w:b/>
              </w:rPr>
            </w:pPr>
            <w:r>
              <w:rPr>
                <w:b/>
              </w:rPr>
              <w:t>Prerequisite</w:t>
            </w:r>
          </w:p>
        </w:tc>
        <w:tc>
          <w:tcPr>
            <w:tcW w:w="4230" w:type="dxa"/>
            <w:tcBorders>
              <w:top w:val="single" w:sz="6" w:space="0" w:color="000000"/>
              <w:bottom w:val="single" w:sz="4" w:space="0" w:color="auto"/>
            </w:tcBorders>
          </w:tcPr>
          <w:p w14:paraId="6BF4BD5A" w14:textId="7E97CE49" w:rsidR="00817722" w:rsidRDefault="00B02D2F" w:rsidP="001B025A">
            <w:proofErr w:type="spellStart"/>
            <w:r>
              <w:t>BioSc</w:t>
            </w:r>
            <w:proofErr w:type="spellEnd"/>
            <w:r>
              <w:t xml:space="preserve"> 106</w:t>
            </w:r>
            <w:r w:rsidR="000C4640">
              <w:t xml:space="preserve"> </w:t>
            </w:r>
            <w:r w:rsidR="000C4640" w:rsidRPr="00150A0E">
              <w:rPr>
                <w:u w:val="single"/>
              </w:rPr>
              <w:t>and</w:t>
            </w:r>
            <w:r w:rsidR="000C4640">
              <w:t xml:space="preserve"> </w:t>
            </w:r>
            <w:proofErr w:type="spellStart"/>
            <w:r w:rsidR="000C4640">
              <w:t>C</w:t>
            </w:r>
            <w:r w:rsidR="00160D51">
              <w:t>hem</w:t>
            </w:r>
            <w:proofErr w:type="spellEnd"/>
            <w:r w:rsidR="000C4640">
              <w:t xml:space="preserve"> 120 </w:t>
            </w:r>
            <w:r w:rsidR="00150A0E">
              <w:t xml:space="preserve">or </w:t>
            </w:r>
            <w:r w:rsidR="00C36C3F">
              <w:t>BioSc15</w:t>
            </w:r>
            <w:r w:rsidR="001B025A">
              <w:t>9</w:t>
            </w:r>
            <w:r w:rsidR="000C4640">
              <w:t xml:space="preserve"> </w:t>
            </w:r>
            <w:r w:rsidR="00160D51">
              <w:t xml:space="preserve"> </w:t>
            </w:r>
            <w:r w:rsidR="00160D51" w:rsidRPr="00D62749">
              <w:rPr>
                <w:u w:val="single"/>
              </w:rPr>
              <w:t xml:space="preserve">and </w:t>
            </w:r>
            <w:r w:rsidR="00160D51">
              <w:t>BioSc157 (</w:t>
            </w:r>
            <w:proofErr w:type="spellStart"/>
            <w:r w:rsidR="00160D51">
              <w:t>Chem</w:t>
            </w:r>
            <w:proofErr w:type="spellEnd"/>
            <w:r w:rsidR="00160D51">
              <w:t xml:space="preserve"> 120, BioSc157, or BioSc159</w:t>
            </w:r>
            <w:r w:rsidR="00150A0E">
              <w:t xml:space="preserve"> </w:t>
            </w:r>
            <w:r w:rsidR="000C4640">
              <w:t>may be taken concurrently)</w:t>
            </w:r>
          </w:p>
        </w:tc>
        <w:tc>
          <w:tcPr>
            <w:tcW w:w="2790" w:type="dxa"/>
            <w:tcBorders>
              <w:right w:val="single" w:sz="6" w:space="0" w:color="000000"/>
            </w:tcBorders>
          </w:tcPr>
          <w:p w14:paraId="271110C5" w14:textId="77777777" w:rsidR="00817722" w:rsidRDefault="00817722" w:rsidP="00817722">
            <w:pPr>
              <w:jc w:val="right"/>
              <w:rPr>
                <w:b/>
              </w:rPr>
            </w:pPr>
            <w:r>
              <w:rPr>
                <w:b/>
              </w:rPr>
              <w:t>Lab Hours</w:t>
            </w:r>
          </w:p>
        </w:tc>
        <w:tc>
          <w:tcPr>
            <w:tcW w:w="1080" w:type="dxa"/>
            <w:tcBorders>
              <w:top w:val="single" w:sz="6" w:space="0" w:color="000000"/>
              <w:left w:val="single" w:sz="6" w:space="0" w:color="000000"/>
              <w:bottom w:val="single" w:sz="6" w:space="0" w:color="000000"/>
              <w:right w:val="single" w:sz="6" w:space="0" w:color="000000"/>
            </w:tcBorders>
          </w:tcPr>
          <w:p w14:paraId="54BD1EC5" w14:textId="77777777" w:rsidR="00817722" w:rsidRDefault="00B02D2F" w:rsidP="00817722">
            <w:r>
              <w:t>54</w:t>
            </w:r>
          </w:p>
        </w:tc>
      </w:tr>
      <w:tr w:rsidR="00817722" w14:paraId="7126D750" w14:textId="77777777" w:rsidTr="00877E53">
        <w:tc>
          <w:tcPr>
            <w:tcW w:w="2700" w:type="dxa"/>
          </w:tcPr>
          <w:p w14:paraId="4FE6B9CD" w14:textId="77777777" w:rsidR="00817722" w:rsidRDefault="00231254" w:rsidP="00817722">
            <w:pPr>
              <w:jc w:val="right"/>
              <w:rPr>
                <w:b/>
              </w:rPr>
            </w:pPr>
            <w:r>
              <w:rPr>
                <w:b/>
              </w:rPr>
              <w:t xml:space="preserve">Challenge Policy                    </w:t>
            </w:r>
          </w:p>
        </w:tc>
        <w:tc>
          <w:tcPr>
            <w:tcW w:w="4230" w:type="dxa"/>
            <w:tcBorders>
              <w:bottom w:val="single" w:sz="6" w:space="0" w:color="000000"/>
            </w:tcBorders>
          </w:tcPr>
          <w:p w14:paraId="6172DBB1" w14:textId="41E0E62A" w:rsidR="00817722" w:rsidRDefault="00B02D2F" w:rsidP="00817722">
            <w:proofErr w:type="spellStart"/>
            <w:r>
              <w:t>BioSc</w:t>
            </w:r>
            <w:proofErr w:type="spellEnd"/>
            <w:r>
              <w:t xml:space="preserve"> 106 Challenge exam</w:t>
            </w:r>
            <w:r w:rsidR="000C4640">
              <w:t xml:space="preserve"> and permission of instructor</w:t>
            </w:r>
            <w:r w:rsidR="00294B08">
              <w:t xml:space="preserve">. </w:t>
            </w:r>
          </w:p>
        </w:tc>
        <w:tc>
          <w:tcPr>
            <w:tcW w:w="2790" w:type="dxa"/>
            <w:tcBorders>
              <w:right w:val="single" w:sz="6" w:space="0" w:color="000000"/>
            </w:tcBorders>
          </w:tcPr>
          <w:p w14:paraId="0E62F690" w14:textId="77777777" w:rsidR="00817722" w:rsidRDefault="003E25F5" w:rsidP="00817722">
            <w:pPr>
              <w:jc w:val="right"/>
              <w:rPr>
                <w:b/>
              </w:rPr>
            </w:pPr>
            <w:r>
              <w:rPr>
                <w:b/>
              </w:rPr>
              <w:t>*</w:t>
            </w:r>
            <w:r w:rsidR="00817722">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05999CF3" w14:textId="77777777" w:rsidR="00817722" w:rsidRDefault="00B02D2F" w:rsidP="00817722">
            <w:r>
              <w:t>0</w:t>
            </w:r>
          </w:p>
        </w:tc>
      </w:tr>
      <w:tr w:rsidR="00817722" w14:paraId="5E7C80D7" w14:textId="77777777" w:rsidTr="00877E53">
        <w:tc>
          <w:tcPr>
            <w:tcW w:w="2700" w:type="dxa"/>
          </w:tcPr>
          <w:p w14:paraId="7A1F0B60" w14:textId="77777777" w:rsidR="00817722" w:rsidRPr="005E361B" w:rsidRDefault="00231254" w:rsidP="00817722">
            <w:pPr>
              <w:jc w:val="right"/>
              <w:rPr>
                <w:b/>
              </w:rPr>
            </w:pPr>
            <w:r>
              <w:rPr>
                <w:b/>
              </w:rPr>
              <w:t>Co-requisite</w:t>
            </w:r>
          </w:p>
        </w:tc>
        <w:tc>
          <w:tcPr>
            <w:tcW w:w="4230" w:type="dxa"/>
            <w:tcBorders>
              <w:top w:val="single" w:sz="6" w:space="0" w:color="000000"/>
              <w:bottom w:val="single" w:sz="6" w:space="0" w:color="000000"/>
            </w:tcBorders>
          </w:tcPr>
          <w:p w14:paraId="140450B2" w14:textId="2CCCA394" w:rsidR="00817722" w:rsidRDefault="00817722" w:rsidP="00817722"/>
        </w:tc>
        <w:tc>
          <w:tcPr>
            <w:tcW w:w="2790" w:type="dxa"/>
            <w:tcBorders>
              <w:right w:val="single" w:sz="4" w:space="0" w:color="auto"/>
            </w:tcBorders>
          </w:tcPr>
          <w:p w14:paraId="04988905" w14:textId="77777777" w:rsidR="00817722" w:rsidRDefault="00877E53" w:rsidP="00817722">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6ACD3BD0" w14:textId="77777777" w:rsidR="00817722" w:rsidRDefault="00B02D2F" w:rsidP="00817722">
            <w:r>
              <w:t>4</w:t>
            </w:r>
          </w:p>
        </w:tc>
      </w:tr>
      <w:tr w:rsidR="00817722" w14:paraId="7A019632" w14:textId="77777777" w:rsidTr="0087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69678FB2" w14:textId="77777777" w:rsidR="00817722" w:rsidRDefault="00817722" w:rsidP="00817722">
            <w:pPr>
              <w:jc w:val="right"/>
            </w:pPr>
            <w:r>
              <w:rPr>
                <w:b/>
              </w:rPr>
              <w:t xml:space="preserve">Challenge Policy                    </w:t>
            </w:r>
          </w:p>
        </w:tc>
        <w:tc>
          <w:tcPr>
            <w:tcW w:w="4230" w:type="dxa"/>
            <w:tcBorders>
              <w:top w:val="single" w:sz="6" w:space="0" w:color="000000"/>
              <w:left w:val="nil"/>
              <w:bottom w:val="single" w:sz="4" w:space="0" w:color="auto"/>
              <w:right w:val="nil"/>
            </w:tcBorders>
          </w:tcPr>
          <w:p w14:paraId="45008677" w14:textId="36213B6B" w:rsidR="00817722" w:rsidRDefault="00817722" w:rsidP="00817722"/>
        </w:tc>
        <w:tc>
          <w:tcPr>
            <w:tcW w:w="2790" w:type="dxa"/>
            <w:tcBorders>
              <w:top w:val="nil"/>
              <w:left w:val="nil"/>
              <w:bottom w:val="nil"/>
              <w:right w:val="nil"/>
            </w:tcBorders>
          </w:tcPr>
          <w:p w14:paraId="40336529" w14:textId="77777777" w:rsidR="00817722" w:rsidRDefault="00817722" w:rsidP="00817722">
            <w:pPr>
              <w:jc w:val="right"/>
            </w:pPr>
          </w:p>
        </w:tc>
        <w:tc>
          <w:tcPr>
            <w:tcW w:w="1080" w:type="dxa"/>
            <w:tcBorders>
              <w:top w:val="single" w:sz="4" w:space="0" w:color="auto"/>
              <w:left w:val="nil"/>
              <w:bottom w:val="nil"/>
              <w:right w:val="nil"/>
            </w:tcBorders>
          </w:tcPr>
          <w:p w14:paraId="0EBCBF3F" w14:textId="77777777" w:rsidR="00817722" w:rsidRDefault="00817722" w:rsidP="00817722"/>
        </w:tc>
      </w:tr>
      <w:tr w:rsidR="00817722" w14:paraId="64A29090" w14:textId="77777777" w:rsidTr="0081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29EBF2DA" w14:textId="77777777" w:rsidR="00817722" w:rsidRDefault="00817722" w:rsidP="00817722">
            <w:pPr>
              <w:jc w:val="right"/>
              <w:rPr>
                <w:b/>
              </w:rPr>
            </w:pPr>
            <w:r>
              <w:rPr>
                <w:b/>
              </w:rPr>
              <w:t>Advisory</w:t>
            </w:r>
          </w:p>
        </w:tc>
        <w:tc>
          <w:tcPr>
            <w:tcW w:w="4230" w:type="dxa"/>
            <w:tcBorders>
              <w:top w:val="single" w:sz="4" w:space="0" w:color="auto"/>
              <w:left w:val="nil"/>
              <w:bottom w:val="single" w:sz="4" w:space="0" w:color="auto"/>
              <w:right w:val="nil"/>
            </w:tcBorders>
          </w:tcPr>
          <w:p w14:paraId="5BD0643E" w14:textId="77777777" w:rsidR="00817722" w:rsidRDefault="00817722" w:rsidP="00817722"/>
        </w:tc>
      </w:tr>
    </w:tbl>
    <w:p w14:paraId="4B90CFAF" w14:textId="77777777" w:rsidR="00835EAB" w:rsidRDefault="00835EAB" w:rsidP="00D8025E">
      <w:pPr>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835EAB" w14:paraId="7675B9CE" w14:textId="77777777">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0D7C5195" w14:textId="77777777" w:rsidR="00835EAB" w:rsidRDefault="00835EAB">
            <w:pPr>
              <w:spacing w:line="120" w:lineRule="exact"/>
            </w:pPr>
          </w:p>
          <w:p w14:paraId="75526EE8" w14:textId="77777777" w:rsidR="00835EAB" w:rsidRDefault="00835EAB">
            <w:pPr>
              <w:spacing w:after="58" w:line="215" w:lineRule="auto"/>
              <w:rPr>
                <w:b/>
              </w:rPr>
            </w:pPr>
            <w:r>
              <w:rPr>
                <w:b/>
                <w:sz w:val="22"/>
              </w:rPr>
              <w:t>COURSE/CATALOG DESCRIPTION</w:t>
            </w:r>
          </w:p>
        </w:tc>
      </w:tr>
    </w:tbl>
    <w:p w14:paraId="1D661A09" w14:textId="77777777" w:rsidR="00835EAB" w:rsidRDefault="00835EAB">
      <w:pPr>
        <w:spacing w:line="215" w:lineRule="auto"/>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835EAB" w14:paraId="3E900E53" w14:textId="77777777">
        <w:tc>
          <w:tcPr>
            <w:tcW w:w="10080" w:type="dxa"/>
            <w:tcBorders>
              <w:top w:val="single" w:sz="6" w:space="0" w:color="000000"/>
              <w:left w:val="single" w:sz="6" w:space="0" w:color="000000"/>
              <w:bottom w:val="single" w:sz="6" w:space="0" w:color="000000"/>
              <w:right w:val="single" w:sz="6" w:space="0" w:color="000000"/>
            </w:tcBorders>
          </w:tcPr>
          <w:p w14:paraId="71018B08" w14:textId="77777777" w:rsidR="00835EAB" w:rsidRDefault="00835EAB">
            <w:pPr>
              <w:spacing w:line="120" w:lineRule="exact"/>
            </w:pPr>
          </w:p>
          <w:p w14:paraId="633FA1D9" w14:textId="77777777" w:rsidR="00835EAB" w:rsidRDefault="00B02D2F">
            <w:pPr>
              <w:spacing w:line="214" w:lineRule="auto"/>
              <w:jc w:val="both"/>
              <w:rPr>
                <w:sz w:val="22"/>
              </w:rPr>
            </w:pPr>
            <w:r>
              <w:rPr>
                <w:sz w:val="22"/>
              </w:rPr>
              <w:t>This course, i</w:t>
            </w:r>
            <w:r w:rsidRPr="00F612FD">
              <w:rPr>
                <w:sz w:val="22"/>
                <w:szCs w:val="22"/>
              </w:rPr>
              <w:t>ntended for majors, emphasizes the structure, morphology, physiology, genetics, evolution and diversity of microorganisms.  It includes the effect of microorganisms on the human body and mechanisms for disease control and prevention.  Topics include microscopy, culture of microbes and aseptic technique, control and identification of microbes, bacterial biochemistry, metabolism and physiology, cell structure and function, microbial genetics, recombinant DNA and biotechnology, viruses and their life cycles, immunology, epidemiology, and study of select infectious diseases.</w:t>
            </w:r>
          </w:p>
          <w:p w14:paraId="1B30EA0F" w14:textId="77777777" w:rsidR="00835EAB" w:rsidRDefault="00835EAB">
            <w:pPr>
              <w:spacing w:line="214" w:lineRule="auto"/>
              <w:jc w:val="both"/>
              <w:rPr>
                <w:sz w:val="22"/>
              </w:rPr>
            </w:pPr>
          </w:p>
        </w:tc>
      </w:tr>
    </w:tbl>
    <w:p w14:paraId="37826DEE"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835EAB" w14:paraId="3283D147" w14:textId="77777777" w:rsidTr="00877E53">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21C00CE5" w14:textId="77777777" w:rsidR="00835EAB" w:rsidRDefault="00835EAB">
            <w:pPr>
              <w:spacing w:line="120" w:lineRule="exact"/>
              <w:rPr>
                <w:sz w:val="22"/>
              </w:rPr>
            </w:pPr>
          </w:p>
          <w:p w14:paraId="5FBB60F7" w14:textId="77777777" w:rsidR="00835EAB" w:rsidRDefault="00835EAB">
            <w:pPr>
              <w:spacing w:after="58" w:line="214" w:lineRule="auto"/>
              <w:rPr>
                <w:sz w:val="22"/>
              </w:rPr>
            </w:pPr>
            <w:r>
              <w:rPr>
                <w:b/>
                <w:sz w:val="22"/>
              </w:rPr>
              <w:t>COURSE OBJECTIVE</w:t>
            </w:r>
            <w:r w:rsidR="00877E53">
              <w:rPr>
                <w:b/>
                <w:sz w:val="22"/>
              </w:rPr>
              <w:t>S</w:t>
            </w:r>
          </w:p>
        </w:tc>
      </w:tr>
      <w:tr w:rsidR="00835EAB" w14:paraId="399664C8" w14:textId="77777777">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060059B4" w14:textId="77777777" w:rsidR="00835EAB" w:rsidRDefault="00835EAB">
            <w:pPr>
              <w:spacing w:line="120" w:lineRule="exact"/>
              <w:rPr>
                <w:sz w:val="22"/>
              </w:rPr>
            </w:pPr>
          </w:p>
          <w:p w14:paraId="567DF7C0" w14:textId="77777777" w:rsidR="00835EAB" w:rsidRDefault="00835EAB">
            <w:pPr>
              <w:spacing w:after="58" w:line="214" w:lineRule="auto"/>
              <w:rPr>
                <w:sz w:val="22"/>
              </w:rPr>
            </w:pPr>
            <w:r>
              <w:rPr>
                <w:sz w:val="22"/>
              </w:rPr>
              <w:t>At the completion of the course the student will be able to:</w:t>
            </w:r>
          </w:p>
        </w:tc>
      </w:tr>
    </w:tbl>
    <w:p w14:paraId="59A512F0" w14:textId="77777777" w:rsidR="00835EAB" w:rsidRDefault="00835EAB">
      <w:pPr>
        <w:rPr>
          <w:vanish/>
          <w:sz w:val="22"/>
        </w:rPr>
      </w:pPr>
    </w:p>
    <w:tbl>
      <w:tblPr>
        <w:tblW w:w="0" w:type="auto"/>
        <w:tblInd w:w="750" w:type="dxa"/>
        <w:tblLayout w:type="fixed"/>
        <w:tblCellMar>
          <w:left w:w="120" w:type="dxa"/>
          <w:right w:w="120" w:type="dxa"/>
        </w:tblCellMar>
        <w:tblLook w:val="0000" w:firstRow="0" w:lastRow="0" w:firstColumn="0" w:lastColumn="0" w:noHBand="0" w:noVBand="0"/>
      </w:tblPr>
      <w:tblGrid>
        <w:gridCol w:w="10170"/>
      </w:tblGrid>
      <w:tr w:rsidR="00B02D2F" w:rsidRPr="00B02D2F" w14:paraId="6BE29420" w14:textId="77777777" w:rsidTr="00DD4A95">
        <w:tc>
          <w:tcPr>
            <w:tcW w:w="10170" w:type="dxa"/>
            <w:tcBorders>
              <w:top w:val="single" w:sz="6" w:space="0" w:color="000000"/>
              <w:left w:val="single" w:sz="6" w:space="0" w:color="000000"/>
              <w:bottom w:val="single" w:sz="6" w:space="0" w:color="FFFFFF"/>
              <w:right w:val="single" w:sz="6" w:space="0" w:color="000000"/>
            </w:tcBorders>
          </w:tcPr>
          <w:p w14:paraId="2CD46990" w14:textId="77777777" w:rsidR="00B02D2F" w:rsidRPr="00B02D2F" w:rsidRDefault="00B02D2F" w:rsidP="00DD4A95">
            <w:pPr>
              <w:rPr>
                <w:sz w:val="24"/>
                <w:szCs w:val="24"/>
              </w:rPr>
            </w:pPr>
            <w:r w:rsidRPr="00B02D2F">
              <w:rPr>
                <w:sz w:val="24"/>
                <w:szCs w:val="24"/>
              </w:rPr>
              <w:t>Identify major groups of microbes including viruses, infectious agents, and prokaryotic and eukaryotic microbes.</w:t>
            </w:r>
          </w:p>
        </w:tc>
      </w:tr>
      <w:tr w:rsidR="00B02D2F" w:rsidRPr="00B02D2F" w14:paraId="780A4225" w14:textId="77777777" w:rsidTr="00DD4A95">
        <w:tc>
          <w:tcPr>
            <w:tcW w:w="10170" w:type="dxa"/>
            <w:tcBorders>
              <w:top w:val="single" w:sz="6" w:space="0" w:color="000000"/>
              <w:left w:val="single" w:sz="6" w:space="0" w:color="000000"/>
              <w:right w:val="single" w:sz="6" w:space="0" w:color="000000"/>
            </w:tcBorders>
          </w:tcPr>
          <w:p w14:paraId="6E596F28" w14:textId="77777777" w:rsidR="00B02D2F" w:rsidRPr="00B02D2F" w:rsidRDefault="00B02D2F" w:rsidP="00DD4A95">
            <w:pPr>
              <w:rPr>
                <w:sz w:val="24"/>
                <w:szCs w:val="24"/>
              </w:rPr>
            </w:pPr>
            <w:r w:rsidRPr="00B02D2F">
              <w:rPr>
                <w:sz w:val="24"/>
                <w:szCs w:val="24"/>
              </w:rPr>
              <w:t>Differentiate the structural features of various microbes (prokaryotic and eukaryotic)</w:t>
            </w:r>
          </w:p>
        </w:tc>
      </w:tr>
      <w:tr w:rsidR="00B02D2F" w:rsidRPr="00B02D2F" w14:paraId="42575C2C" w14:textId="77777777" w:rsidTr="00DD4A95">
        <w:tc>
          <w:tcPr>
            <w:tcW w:w="10170" w:type="dxa"/>
            <w:tcBorders>
              <w:top w:val="single" w:sz="4" w:space="0" w:color="auto"/>
              <w:left w:val="single" w:sz="4" w:space="0" w:color="auto"/>
              <w:bottom w:val="single" w:sz="4" w:space="0" w:color="auto"/>
              <w:right w:val="single" w:sz="4" w:space="0" w:color="auto"/>
            </w:tcBorders>
          </w:tcPr>
          <w:p w14:paraId="3C9885F2" w14:textId="77777777" w:rsidR="00B02D2F" w:rsidRPr="00B02D2F" w:rsidRDefault="00B02D2F" w:rsidP="00DD4A95">
            <w:pPr>
              <w:rPr>
                <w:sz w:val="24"/>
                <w:szCs w:val="24"/>
              </w:rPr>
            </w:pPr>
            <w:r w:rsidRPr="00B02D2F">
              <w:rPr>
                <w:sz w:val="24"/>
                <w:szCs w:val="24"/>
              </w:rPr>
              <w:t>Describe of the functions of microbial structures</w:t>
            </w:r>
          </w:p>
        </w:tc>
      </w:tr>
      <w:tr w:rsidR="00B02D2F" w:rsidRPr="00B02D2F" w14:paraId="0C076A87" w14:textId="77777777" w:rsidTr="00DD4A95">
        <w:tc>
          <w:tcPr>
            <w:tcW w:w="10170" w:type="dxa"/>
            <w:tcBorders>
              <w:top w:val="single" w:sz="4" w:space="0" w:color="auto"/>
              <w:left w:val="single" w:sz="4" w:space="0" w:color="auto"/>
              <w:bottom w:val="single" w:sz="4" w:space="0" w:color="auto"/>
              <w:right w:val="single" w:sz="4" w:space="0" w:color="auto"/>
            </w:tcBorders>
          </w:tcPr>
          <w:p w14:paraId="2C77D3DC" w14:textId="77777777" w:rsidR="00B02D2F" w:rsidRPr="00B02D2F" w:rsidRDefault="00B02D2F" w:rsidP="00DD4A95">
            <w:pPr>
              <w:rPr>
                <w:sz w:val="24"/>
                <w:szCs w:val="24"/>
              </w:rPr>
            </w:pPr>
            <w:r w:rsidRPr="00B02D2F">
              <w:rPr>
                <w:sz w:val="24"/>
                <w:szCs w:val="24"/>
              </w:rPr>
              <w:t>Analyze the exchange and acquisition of genetic information among organisms.</w:t>
            </w:r>
          </w:p>
        </w:tc>
      </w:tr>
      <w:tr w:rsidR="00B02D2F" w:rsidRPr="00B02D2F" w14:paraId="5C14BDC0" w14:textId="77777777" w:rsidTr="00DD4A95">
        <w:tc>
          <w:tcPr>
            <w:tcW w:w="10170" w:type="dxa"/>
            <w:tcBorders>
              <w:top w:val="single" w:sz="4" w:space="0" w:color="auto"/>
              <w:left w:val="single" w:sz="4" w:space="0" w:color="auto"/>
              <w:bottom w:val="single" w:sz="4" w:space="0" w:color="auto"/>
              <w:right w:val="single" w:sz="4" w:space="0" w:color="auto"/>
            </w:tcBorders>
          </w:tcPr>
          <w:p w14:paraId="138E7B16" w14:textId="77777777" w:rsidR="00B02D2F" w:rsidRPr="00B02D2F" w:rsidRDefault="00B02D2F" w:rsidP="00DD4A95">
            <w:pPr>
              <w:rPr>
                <w:rFonts w:ascii="Helvetica" w:hAnsi="Helvetica"/>
                <w:sz w:val="24"/>
                <w:szCs w:val="24"/>
              </w:rPr>
            </w:pPr>
            <w:r w:rsidRPr="00B02D2F">
              <w:rPr>
                <w:sz w:val="24"/>
                <w:szCs w:val="24"/>
              </w:rPr>
              <w:t>Describe host defense mechanisms and microbial pathogenicity mechanisms</w:t>
            </w:r>
          </w:p>
        </w:tc>
      </w:tr>
      <w:tr w:rsidR="00B02D2F" w:rsidRPr="00B02D2F" w14:paraId="4A8482CA" w14:textId="77777777" w:rsidTr="00DD4A95">
        <w:tc>
          <w:tcPr>
            <w:tcW w:w="10170" w:type="dxa"/>
            <w:tcBorders>
              <w:top w:val="single" w:sz="4" w:space="0" w:color="auto"/>
              <w:left w:val="single" w:sz="4" w:space="0" w:color="auto"/>
              <w:bottom w:val="single" w:sz="4" w:space="0" w:color="auto"/>
              <w:right w:val="single" w:sz="4" w:space="0" w:color="auto"/>
            </w:tcBorders>
          </w:tcPr>
          <w:p w14:paraId="22C068E3" w14:textId="77777777" w:rsidR="00B02D2F" w:rsidRPr="00B02D2F" w:rsidRDefault="00B02D2F" w:rsidP="00DD4A95">
            <w:pPr>
              <w:rPr>
                <w:rFonts w:ascii="Helvetica" w:hAnsi="Helvetica"/>
                <w:sz w:val="24"/>
                <w:szCs w:val="24"/>
              </w:rPr>
            </w:pPr>
            <w:r w:rsidRPr="00B02D2F">
              <w:rPr>
                <w:sz w:val="24"/>
                <w:szCs w:val="24"/>
              </w:rPr>
              <w:t>Demonstrate a knowledge of microbiological principles such as the methodology used to study microbes, microbial metabolism and how to control their growth</w:t>
            </w:r>
          </w:p>
        </w:tc>
      </w:tr>
      <w:tr w:rsidR="00B02D2F" w:rsidRPr="00B02D2F" w14:paraId="3294A5F1" w14:textId="77777777" w:rsidTr="00DD4A95">
        <w:tc>
          <w:tcPr>
            <w:tcW w:w="10170" w:type="dxa"/>
            <w:tcBorders>
              <w:top w:val="single" w:sz="4" w:space="0" w:color="auto"/>
              <w:left w:val="single" w:sz="4" w:space="0" w:color="auto"/>
              <w:bottom w:val="single" w:sz="4" w:space="0" w:color="auto"/>
              <w:right w:val="single" w:sz="4" w:space="0" w:color="auto"/>
            </w:tcBorders>
          </w:tcPr>
          <w:p w14:paraId="589A4D4F" w14:textId="77777777" w:rsidR="00B02D2F" w:rsidRPr="00B02D2F" w:rsidRDefault="00B02D2F" w:rsidP="00DD4A95">
            <w:pPr>
              <w:rPr>
                <w:rFonts w:ascii="Helvetica" w:hAnsi="Helvetica"/>
                <w:sz w:val="24"/>
                <w:szCs w:val="24"/>
              </w:rPr>
            </w:pPr>
            <w:r w:rsidRPr="00B02D2F">
              <w:rPr>
                <w:sz w:val="24"/>
                <w:szCs w:val="24"/>
              </w:rPr>
              <w:t>Discuss the ecology and evolution of microbes</w:t>
            </w:r>
          </w:p>
        </w:tc>
      </w:tr>
      <w:tr w:rsidR="00B02D2F" w:rsidRPr="00B02D2F" w14:paraId="507AB179" w14:textId="77777777" w:rsidTr="00DD4A95">
        <w:tc>
          <w:tcPr>
            <w:tcW w:w="10170" w:type="dxa"/>
            <w:tcBorders>
              <w:top w:val="single" w:sz="4" w:space="0" w:color="auto"/>
              <w:left w:val="single" w:sz="4" w:space="0" w:color="auto"/>
              <w:bottom w:val="single" w:sz="4" w:space="0" w:color="auto"/>
              <w:right w:val="single" w:sz="4" w:space="0" w:color="auto"/>
            </w:tcBorders>
          </w:tcPr>
          <w:p w14:paraId="0BAEEB04" w14:textId="77777777" w:rsidR="00B02D2F" w:rsidRPr="00B02D2F" w:rsidRDefault="00B02D2F" w:rsidP="00DD4A95">
            <w:pPr>
              <w:rPr>
                <w:rFonts w:ascii="Helvetica" w:hAnsi="Helvetica"/>
                <w:sz w:val="24"/>
                <w:szCs w:val="24"/>
              </w:rPr>
            </w:pPr>
            <w:r w:rsidRPr="00B02D2F">
              <w:rPr>
                <w:sz w:val="24"/>
                <w:szCs w:val="24"/>
              </w:rPr>
              <w:t>Demonstrate a knowledge of the principles of molecular biology as they apply to microbes</w:t>
            </w:r>
          </w:p>
        </w:tc>
      </w:tr>
      <w:tr w:rsidR="00B02D2F" w:rsidRPr="00B02D2F" w14:paraId="6400DCA6" w14:textId="77777777" w:rsidTr="00DD4A95">
        <w:tc>
          <w:tcPr>
            <w:tcW w:w="10170" w:type="dxa"/>
            <w:tcBorders>
              <w:top w:val="single" w:sz="4" w:space="0" w:color="auto"/>
              <w:left w:val="single" w:sz="4" w:space="0" w:color="auto"/>
              <w:bottom w:val="single" w:sz="4" w:space="0" w:color="auto"/>
              <w:right w:val="single" w:sz="4" w:space="0" w:color="auto"/>
            </w:tcBorders>
          </w:tcPr>
          <w:p w14:paraId="0DF75191" w14:textId="77777777" w:rsidR="00B02D2F" w:rsidRPr="00B02D2F" w:rsidRDefault="00B02D2F" w:rsidP="00DD4A95">
            <w:pPr>
              <w:rPr>
                <w:rFonts w:ascii="Helvetica" w:hAnsi="Helvetica"/>
                <w:sz w:val="24"/>
                <w:szCs w:val="24"/>
              </w:rPr>
            </w:pPr>
            <w:r w:rsidRPr="00B02D2F">
              <w:rPr>
                <w:sz w:val="24"/>
                <w:szCs w:val="24"/>
              </w:rPr>
              <w:t>Demonstrate a knowledge of the roles of microorganisms in biotechnology</w:t>
            </w:r>
          </w:p>
        </w:tc>
      </w:tr>
      <w:tr w:rsidR="00B02D2F" w:rsidRPr="00B02D2F" w14:paraId="5EE5AF4E" w14:textId="77777777" w:rsidTr="00DD4A95">
        <w:tc>
          <w:tcPr>
            <w:tcW w:w="10170" w:type="dxa"/>
            <w:tcBorders>
              <w:top w:val="single" w:sz="4" w:space="0" w:color="auto"/>
              <w:left w:val="single" w:sz="4" w:space="0" w:color="auto"/>
              <w:bottom w:val="single" w:sz="4" w:space="0" w:color="auto"/>
              <w:right w:val="single" w:sz="4" w:space="0" w:color="auto"/>
            </w:tcBorders>
          </w:tcPr>
          <w:p w14:paraId="101DB642" w14:textId="77777777" w:rsidR="00B02D2F" w:rsidRPr="00B02D2F" w:rsidRDefault="00B02D2F" w:rsidP="00DD4A95">
            <w:pPr>
              <w:rPr>
                <w:rFonts w:ascii="Helvetica" w:hAnsi="Helvetica"/>
                <w:sz w:val="24"/>
                <w:szCs w:val="24"/>
              </w:rPr>
            </w:pPr>
            <w:r w:rsidRPr="00B02D2F">
              <w:rPr>
                <w:sz w:val="24"/>
                <w:szCs w:val="24"/>
              </w:rPr>
              <w:t xml:space="preserve">Perform routine microbiological tasks aseptically </w:t>
            </w:r>
          </w:p>
        </w:tc>
      </w:tr>
      <w:tr w:rsidR="00B02D2F" w:rsidRPr="00B02D2F" w14:paraId="4224BDEB" w14:textId="77777777" w:rsidTr="00DD4A95">
        <w:trPr>
          <w:trHeight w:val="242"/>
        </w:trPr>
        <w:tc>
          <w:tcPr>
            <w:tcW w:w="10170" w:type="dxa"/>
            <w:tcBorders>
              <w:top w:val="single" w:sz="4" w:space="0" w:color="auto"/>
              <w:left w:val="single" w:sz="4" w:space="0" w:color="auto"/>
              <w:bottom w:val="single" w:sz="4" w:space="0" w:color="auto"/>
              <w:right w:val="single" w:sz="4" w:space="0" w:color="auto"/>
            </w:tcBorders>
          </w:tcPr>
          <w:p w14:paraId="2C833F6B" w14:textId="77777777" w:rsidR="00B02D2F" w:rsidRPr="00B02D2F" w:rsidRDefault="00B02D2F" w:rsidP="00DD4A95">
            <w:pPr>
              <w:rPr>
                <w:sz w:val="24"/>
                <w:szCs w:val="24"/>
              </w:rPr>
            </w:pPr>
            <w:r w:rsidRPr="00B02D2F">
              <w:rPr>
                <w:sz w:val="24"/>
                <w:szCs w:val="24"/>
              </w:rPr>
              <w:t xml:space="preserve">Perform laboratory techniques commonly used in biotechnology or molecular biology laboratories, such as: transformation, DNA extraction, restriction digests, </w:t>
            </w:r>
            <w:proofErr w:type="spellStart"/>
            <w:r w:rsidRPr="00B02D2F">
              <w:rPr>
                <w:sz w:val="24"/>
                <w:szCs w:val="24"/>
              </w:rPr>
              <w:t>agarose</w:t>
            </w:r>
            <w:proofErr w:type="spellEnd"/>
            <w:r w:rsidRPr="00B02D2F">
              <w:rPr>
                <w:sz w:val="24"/>
                <w:szCs w:val="24"/>
              </w:rPr>
              <w:t xml:space="preserve"> gel electrophoresis, PCR, sequence analysis, primer design, use of laminar flow hood, ELISA</w:t>
            </w:r>
          </w:p>
        </w:tc>
      </w:tr>
      <w:tr w:rsidR="00B02D2F" w:rsidRPr="00B02D2F" w14:paraId="2EDA2225" w14:textId="77777777" w:rsidTr="00DD4A95">
        <w:tc>
          <w:tcPr>
            <w:tcW w:w="10170" w:type="dxa"/>
            <w:tcBorders>
              <w:top w:val="single" w:sz="4" w:space="0" w:color="auto"/>
              <w:left w:val="single" w:sz="4" w:space="0" w:color="auto"/>
              <w:bottom w:val="single" w:sz="4" w:space="0" w:color="auto"/>
              <w:right w:val="single" w:sz="4" w:space="0" w:color="auto"/>
            </w:tcBorders>
          </w:tcPr>
          <w:p w14:paraId="1696B63E" w14:textId="77777777" w:rsidR="00B02D2F" w:rsidRPr="00B02D2F" w:rsidRDefault="00B02D2F" w:rsidP="00DD4A95">
            <w:pPr>
              <w:rPr>
                <w:rFonts w:ascii="Helvetica" w:hAnsi="Helvetica"/>
                <w:sz w:val="24"/>
                <w:szCs w:val="24"/>
              </w:rPr>
            </w:pPr>
            <w:r w:rsidRPr="00B02D2F">
              <w:rPr>
                <w:sz w:val="24"/>
                <w:szCs w:val="24"/>
              </w:rPr>
              <w:t>Perform calculations used in microbiology laboratories, including serial dilutions, non-serial dilutions, metric conversions, use of exponents and scientific notation</w:t>
            </w:r>
          </w:p>
        </w:tc>
      </w:tr>
      <w:tr w:rsidR="00B02D2F" w:rsidRPr="00B02D2F" w14:paraId="5C4E73E8" w14:textId="77777777" w:rsidTr="00DD4A95">
        <w:tc>
          <w:tcPr>
            <w:tcW w:w="10170" w:type="dxa"/>
            <w:tcBorders>
              <w:top w:val="single" w:sz="4" w:space="0" w:color="auto"/>
              <w:left w:val="single" w:sz="4" w:space="0" w:color="auto"/>
              <w:bottom w:val="single" w:sz="4" w:space="0" w:color="auto"/>
              <w:right w:val="single" w:sz="4" w:space="0" w:color="auto"/>
            </w:tcBorders>
          </w:tcPr>
          <w:p w14:paraId="015CB312" w14:textId="77777777" w:rsidR="00B02D2F" w:rsidRPr="00B02D2F" w:rsidRDefault="00B02D2F" w:rsidP="00DD4A95">
            <w:pPr>
              <w:rPr>
                <w:rFonts w:ascii="Helvetica" w:hAnsi="Helvetica"/>
                <w:sz w:val="24"/>
                <w:szCs w:val="24"/>
              </w:rPr>
            </w:pPr>
            <w:r w:rsidRPr="00B02D2F">
              <w:rPr>
                <w:sz w:val="24"/>
                <w:szCs w:val="24"/>
              </w:rPr>
              <w:t>Demonstrate proficiency in aseptic technique, differential staining techniques, using the streak plate technique to isolate clones from a mixed culture.</w:t>
            </w:r>
          </w:p>
        </w:tc>
      </w:tr>
      <w:tr w:rsidR="00B02D2F" w:rsidRPr="00B02D2F" w14:paraId="412E326B" w14:textId="77777777" w:rsidTr="00DD4A95">
        <w:tc>
          <w:tcPr>
            <w:tcW w:w="10170" w:type="dxa"/>
            <w:tcBorders>
              <w:top w:val="single" w:sz="4" w:space="0" w:color="auto"/>
              <w:left w:val="single" w:sz="4" w:space="0" w:color="auto"/>
              <w:bottom w:val="single" w:sz="4" w:space="0" w:color="auto"/>
              <w:right w:val="single" w:sz="4" w:space="0" w:color="auto"/>
            </w:tcBorders>
          </w:tcPr>
          <w:p w14:paraId="48C1783A" w14:textId="77777777" w:rsidR="00B02D2F" w:rsidRPr="00B02D2F" w:rsidRDefault="00B02D2F" w:rsidP="00DD4A95">
            <w:pPr>
              <w:rPr>
                <w:rFonts w:ascii="Helvetica" w:hAnsi="Helvetica"/>
                <w:sz w:val="24"/>
                <w:szCs w:val="24"/>
              </w:rPr>
            </w:pPr>
            <w:r w:rsidRPr="00B02D2F">
              <w:rPr>
                <w:sz w:val="24"/>
                <w:szCs w:val="24"/>
              </w:rPr>
              <w:t>Analyze data using the scientific method, use analyzed data to produce written reports using scientific nomenclature and jargon accurately</w:t>
            </w:r>
          </w:p>
        </w:tc>
      </w:tr>
    </w:tbl>
    <w:p w14:paraId="24511B8C" w14:textId="77777777" w:rsidR="00835EAB" w:rsidRDefault="00835EAB">
      <w:pPr>
        <w:rPr>
          <w:vanish/>
          <w:sz w:val="22"/>
        </w:rPr>
      </w:pPr>
    </w:p>
    <w:p w14:paraId="569A9A2E" w14:textId="77777777" w:rsidR="00835EAB" w:rsidRDefault="00835EAB">
      <w:pPr>
        <w:spacing w:line="214" w:lineRule="auto"/>
        <w:rPr>
          <w:sz w:val="22"/>
        </w:rPr>
      </w:pPr>
    </w:p>
    <w:p w14:paraId="0419CC21" w14:textId="3F022C01" w:rsidR="00835EAB" w:rsidRDefault="00835EAB">
      <w:pPr>
        <w:outlineLvl w:val="0"/>
        <w:rPr>
          <w:sz w:val="22"/>
        </w:rPr>
      </w:pPr>
      <w:r>
        <w:rPr>
          <w:sz w:val="22"/>
        </w:rPr>
        <w:t xml:space="preserve">  </w:t>
      </w:r>
      <w:r>
        <w:rPr>
          <w:b/>
          <w:sz w:val="22"/>
        </w:rPr>
        <w:t>COURSE CONTENT</w:t>
      </w:r>
      <w:r w:rsidR="00265CE8">
        <w:rPr>
          <w:b/>
          <w:sz w:val="22"/>
        </w:rPr>
        <w:t xml:space="preserve"> (LECTURE)</w:t>
      </w:r>
      <w:r>
        <w:rPr>
          <w:b/>
          <w:sz w:val="22"/>
        </w:rPr>
        <w:t xml:space="preserve">: </w:t>
      </w:r>
    </w:p>
    <w:tbl>
      <w:tblPr>
        <w:tblW w:w="0" w:type="auto"/>
        <w:tblInd w:w="750" w:type="dxa"/>
        <w:tblLayout w:type="fixed"/>
        <w:tblCellMar>
          <w:left w:w="120" w:type="dxa"/>
          <w:right w:w="120" w:type="dxa"/>
        </w:tblCellMar>
        <w:tblLook w:val="0000" w:firstRow="0" w:lastRow="0" w:firstColumn="0" w:lastColumn="0" w:noHBand="0" w:noVBand="0"/>
      </w:tblPr>
      <w:tblGrid>
        <w:gridCol w:w="10170"/>
      </w:tblGrid>
      <w:tr w:rsidR="00265CE8" w:rsidRPr="008B2C71" w14:paraId="183977EE"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02552A03" w14:textId="77777777" w:rsidR="00265CE8" w:rsidRPr="008B2C71" w:rsidRDefault="00265CE8" w:rsidP="00DD4A95">
            <w:pPr>
              <w:rPr>
                <w:szCs w:val="22"/>
              </w:rPr>
            </w:pPr>
            <w:r w:rsidRPr="008B2C71">
              <w:rPr>
                <w:szCs w:val="22"/>
              </w:rPr>
              <w:t>Microbial Diversity and Classification:  Viruses, Infectious Agents, Prokaryotic and Eukaryotic Microbes</w:t>
            </w:r>
          </w:p>
        </w:tc>
      </w:tr>
      <w:tr w:rsidR="00265CE8" w:rsidRPr="008B2C71" w14:paraId="00255708"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4C0F405F" w14:textId="77777777" w:rsidR="00265CE8" w:rsidRPr="008B2C71" w:rsidRDefault="00265CE8" w:rsidP="00DD4A95">
            <w:pPr>
              <w:rPr>
                <w:szCs w:val="22"/>
              </w:rPr>
            </w:pPr>
            <w:r w:rsidRPr="008B2C71">
              <w:rPr>
                <w:szCs w:val="22"/>
              </w:rPr>
              <w:t>Microbial Morphology: Structures and Function</w:t>
            </w:r>
          </w:p>
        </w:tc>
      </w:tr>
      <w:tr w:rsidR="00265CE8" w:rsidRPr="008B2C71" w14:paraId="6A9D7DAA"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043B1B93" w14:textId="77777777" w:rsidR="00265CE8" w:rsidRPr="008B2C71" w:rsidRDefault="00265CE8" w:rsidP="00DD4A95">
            <w:pPr>
              <w:rPr>
                <w:szCs w:val="22"/>
              </w:rPr>
            </w:pPr>
            <w:r w:rsidRPr="008B2C71">
              <w:rPr>
                <w:szCs w:val="22"/>
              </w:rPr>
              <w:t>Microbial Physiology: Aerobic and anaerobic respiration, Fermentation, Prokaryotic nutritional categories based on carbon and energy sources</w:t>
            </w:r>
          </w:p>
        </w:tc>
      </w:tr>
      <w:tr w:rsidR="00265CE8" w:rsidRPr="008B2C71" w14:paraId="19A2453F"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15D4A3F2" w14:textId="77777777" w:rsidR="00265CE8" w:rsidRPr="008B2C71" w:rsidRDefault="00265CE8" w:rsidP="00DD4A95">
            <w:pPr>
              <w:rPr>
                <w:szCs w:val="22"/>
              </w:rPr>
            </w:pPr>
            <w:r w:rsidRPr="008B2C71">
              <w:rPr>
                <w:szCs w:val="22"/>
              </w:rPr>
              <w:t>Microbial Biochemistry:  Proteins, Nucleic acids, Lipids, Carbohydrates</w:t>
            </w:r>
          </w:p>
        </w:tc>
      </w:tr>
      <w:tr w:rsidR="00265CE8" w:rsidRPr="008B2C71" w14:paraId="12870D63"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64EDD165" w14:textId="77777777" w:rsidR="00265CE8" w:rsidRPr="008B2C71" w:rsidRDefault="00265CE8" w:rsidP="00DD4A95">
            <w:pPr>
              <w:rPr>
                <w:szCs w:val="22"/>
              </w:rPr>
            </w:pPr>
            <w:r w:rsidRPr="008B2C71">
              <w:rPr>
                <w:szCs w:val="22"/>
              </w:rPr>
              <w:t>Viruses and their life cycles</w:t>
            </w:r>
          </w:p>
        </w:tc>
      </w:tr>
      <w:tr w:rsidR="00265CE8" w:rsidRPr="008B2C71" w14:paraId="5F6B14B1"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275ABF56" w14:textId="77777777" w:rsidR="00265CE8" w:rsidRPr="008B2C71" w:rsidRDefault="00265CE8" w:rsidP="00DD4A95">
            <w:pPr>
              <w:rPr>
                <w:szCs w:val="22"/>
              </w:rPr>
            </w:pPr>
            <w:r w:rsidRPr="008B2C71">
              <w:rPr>
                <w:szCs w:val="22"/>
              </w:rPr>
              <w:t>Microbial Genetics: Replication, Gene expression pathways, Regulation of gene expression</w:t>
            </w:r>
          </w:p>
        </w:tc>
      </w:tr>
      <w:tr w:rsidR="00265CE8" w:rsidRPr="008B2C71" w14:paraId="365212C2"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5C54A530" w14:textId="77777777" w:rsidR="00265CE8" w:rsidRPr="008B2C71" w:rsidRDefault="00265CE8" w:rsidP="00DD4A95">
            <w:pPr>
              <w:rPr>
                <w:szCs w:val="22"/>
              </w:rPr>
            </w:pPr>
            <w:r w:rsidRPr="008B2C71">
              <w:rPr>
                <w:szCs w:val="22"/>
              </w:rPr>
              <w:t xml:space="preserve">Host-Microbe Interactions: Virulence factors, Endo- and </w:t>
            </w:r>
            <w:proofErr w:type="spellStart"/>
            <w:r w:rsidRPr="008B2C71">
              <w:rPr>
                <w:szCs w:val="22"/>
              </w:rPr>
              <w:t>exo</w:t>
            </w:r>
            <w:proofErr w:type="spellEnd"/>
            <w:r w:rsidRPr="008B2C71">
              <w:rPr>
                <w:szCs w:val="22"/>
              </w:rPr>
              <w:t>-toxins, Non-specific and specific host defense mechanisms</w:t>
            </w:r>
          </w:p>
        </w:tc>
      </w:tr>
      <w:tr w:rsidR="00265CE8" w:rsidRPr="008B2C71" w14:paraId="0EA0385D"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12D19DD2" w14:textId="77777777" w:rsidR="00265CE8" w:rsidRPr="008B2C71" w:rsidRDefault="00265CE8" w:rsidP="00DD4A95">
            <w:pPr>
              <w:rPr>
                <w:szCs w:val="22"/>
              </w:rPr>
            </w:pPr>
            <w:r w:rsidRPr="008B2C71">
              <w:rPr>
                <w:szCs w:val="22"/>
              </w:rPr>
              <w:t>The Immune Response</w:t>
            </w:r>
          </w:p>
        </w:tc>
      </w:tr>
      <w:tr w:rsidR="00265CE8" w:rsidRPr="008B2C71" w14:paraId="1F02A06D"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14626D2A" w14:textId="77777777" w:rsidR="00265CE8" w:rsidRPr="008B2C71" w:rsidRDefault="00265CE8" w:rsidP="00DD4A95">
            <w:pPr>
              <w:rPr>
                <w:szCs w:val="22"/>
              </w:rPr>
            </w:pPr>
            <w:r w:rsidRPr="008B2C71">
              <w:rPr>
                <w:szCs w:val="22"/>
              </w:rPr>
              <w:lastRenderedPageBreak/>
              <w:t>Disease Control/Prevention: Physical and chemical methods of microbial control, differentiated by prokaryotic target</w:t>
            </w:r>
          </w:p>
        </w:tc>
      </w:tr>
      <w:tr w:rsidR="00265CE8" w:rsidRPr="008B2C71" w14:paraId="72E069FC"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564D69CB" w14:textId="77777777" w:rsidR="00265CE8" w:rsidRPr="008B2C71" w:rsidRDefault="00265CE8" w:rsidP="00DD4A95">
            <w:pPr>
              <w:rPr>
                <w:szCs w:val="22"/>
              </w:rPr>
            </w:pPr>
            <w:r w:rsidRPr="008B2C71">
              <w:rPr>
                <w:szCs w:val="22"/>
              </w:rPr>
              <w:t>Microbial Evolution</w:t>
            </w:r>
          </w:p>
        </w:tc>
      </w:tr>
    </w:tbl>
    <w:p w14:paraId="6CC38699" w14:textId="77777777" w:rsidR="00265CE8" w:rsidRDefault="00265CE8">
      <w:pPr>
        <w:rPr>
          <w:b/>
          <w:sz w:val="22"/>
        </w:rPr>
      </w:pPr>
    </w:p>
    <w:p w14:paraId="4C7A1DB9" w14:textId="3DDD4597" w:rsidR="00265CE8" w:rsidRDefault="00265CE8">
      <w:bookmarkStart w:id="0" w:name="_GoBack"/>
      <w:bookmarkEnd w:id="0"/>
      <w:r>
        <w:rPr>
          <w:b/>
          <w:sz w:val="22"/>
        </w:rPr>
        <w:t>COURSE CONTENT (LAB):</w:t>
      </w:r>
    </w:p>
    <w:tbl>
      <w:tblPr>
        <w:tblW w:w="0" w:type="auto"/>
        <w:tblInd w:w="750" w:type="dxa"/>
        <w:tblLayout w:type="fixed"/>
        <w:tblCellMar>
          <w:left w:w="120" w:type="dxa"/>
          <w:right w:w="120" w:type="dxa"/>
        </w:tblCellMar>
        <w:tblLook w:val="0000" w:firstRow="0" w:lastRow="0" w:firstColumn="0" w:lastColumn="0" w:noHBand="0" w:noVBand="0"/>
      </w:tblPr>
      <w:tblGrid>
        <w:gridCol w:w="10170"/>
      </w:tblGrid>
      <w:tr w:rsidR="00265CE8" w:rsidRPr="008B2C71" w14:paraId="7284AEAF"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108C5424" w14:textId="77777777" w:rsidR="00265CE8" w:rsidRPr="008B2C71" w:rsidRDefault="00265CE8" w:rsidP="00DD4A95">
            <w:pPr>
              <w:rPr>
                <w:szCs w:val="22"/>
              </w:rPr>
            </w:pPr>
            <w:r w:rsidRPr="008B2C71">
              <w:t xml:space="preserve">Microscopy techniques: </w:t>
            </w:r>
            <w:r w:rsidRPr="008B2C71">
              <w:rPr>
                <w:szCs w:val="22"/>
              </w:rPr>
              <w:t>Oil immersion, differential staining techniques</w:t>
            </w:r>
          </w:p>
        </w:tc>
      </w:tr>
      <w:tr w:rsidR="00265CE8" w:rsidRPr="008B2C71" w14:paraId="6660D813"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7C410B71" w14:textId="77777777" w:rsidR="00265CE8" w:rsidRPr="008B2C71" w:rsidRDefault="00265CE8" w:rsidP="00DD4A95">
            <w:pPr>
              <w:rPr>
                <w:szCs w:val="22"/>
              </w:rPr>
            </w:pPr>
            <w:r w:rsidRPr="008B2C71">
              <w:rPr>
                <w:szCs w:val="22"/>
              </w:rPr>
              <w:t>Use of differential and selective media</w:t>
            </w:r>
          </w:p>
        </w:tc>
      </w:tr>
      <w:tr w:rsidR="00265CE8" w:rsidRPr="008B2C71" w14:paraId="0F4643BF"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19D158BE" w14:textId="77777777" w:rsidR="00265CE8" w:rsidRPr="008B2C71" w:rsidRDefault="00265CE8" w:rsidP="00DD4A95">
            <w:pPr>
              <w:rPr>
                <w:szCs w:val="22"/>
              </w:rPr>
            </w:pPr>
            <w:r w:rsidRPr="008B2C71">
              <w:rPr>
                <w:szCs w:val="22"/>
              </w:rPr>
              <w:t>Microbial control: Physical and chemical methods (UV radiation, disinfectants and antiseptics, antibiotics)</w:t>
            </w:r>
          </w:p>
        </w:tc>
      </w:tr>
      <w:tr w:rsidR="00265CE8" w:rsidRPr="008B2C71" w14:paraId="6D466C24"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63DE96A7" w14:textId="77777777" w:rsidR="00265CE8" w:rsidRPr="008B2C71" w:rsidRDefault="00265CE8" w:rsidP="00DD4A95">
            <w:pPr>
              <w:rPr>
                <w:szCs w:val="22"/>
              </w:rPr>
            </w:pPr>
            <w:r w:rsidRPr="008B2C71">
              <w:t xml:space="preserve">Aseptic and sterile technique:  </w:t>
            </w:r>
            <w:proofErr w:type="spellStart"/>
            <w:r w:rsidRPr="008B2C71">
              <w:t>Benchtop</w:t>
            </w:r>
            <w:proofErr w:type="spellEnd"/>
            <w:r w:rsidRPr="008B2C71">
              <w:t>, sample manipulation using a laminar flow hood</w:t>
            </w:r>
            <w:r w:rsidRPr="008B2C71">
              <w:rPr>
                <w:szCs w:val="22"/>
              </w:rPr>
              <w:t xml:space="preserve"> </w:t>
            </w:r>
          </w:p>
        </w:tc>
      </w:tr>
      <w:tr w:rsidR="00265CE8" w:rsidRPr="008B2C71" w14:paraId="1E66E1FD"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47C9A90B" w14:textId="77777777" w:rsidR="00265CE8" w:rsidRPr="008B2C71" w:rsidRDefault="00265CE8" w:rsidP="00DD4A95">
            <w:pPr>
              <w:rPr>
                <w:szCs w:val="22"/>
              </w:rPr>
            </w:pPr>
            <w:r w:rsidRPr="008B2C71">
              <w:rPr>
                <w:szCs w:val="22"/>
              </w:rPr>
              <w:t xml:space="preserve">DNA transformation of a plasmid clone, streak and Isolate a clone of bacteria, make a </w:t>
            </w:r>
            <w:proofErr w:type="spellStart"/>
            <w:r w:rsidRPr="008B2C71">
              <w:rPr>
                <w:szCs w:val="22"/>
              </w:rPr>
              <w:t>miniprep</w:t>
            </w:r>
            <w:proofErr w:type="spellEnd"/>
            <w:r w:rsidRPr="008B2C71">
              <w:rPr>
                <w:szCs w:val="22"/>
              </w:rPr>
              <w:t xml:space="preserve"> of plasmid DNA, restriction enzyme digest, run an </w:t>
            </w:r>
            <w:proofErr w:type="spellStart"/>
            <w:r w:rsidRPr="008B2C71">
              <w:rPr>
                <w:szCs w:val="22"/>
              </w:rPr>
              <w:t>agarose</w:t>
            </w:r>
            <w:proofErr w:type="spellEnd"/>
            <w:r w:rsidRPr="008B2C71">
              <w:rPr>
                <w:szCs w:val="22"/>
              </w:rPr>
              <w:t xml:space="preserve"> gel, analyze the plasmid genotype</w:t>
            </w:r>
          </w:p>
        </w:tc>
      </w:tr>
      <w:tr w:rsidR="00265CE8" w:rsidRPr="008B2C71" w14:paraId="724A2341"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7804FC26" w14:textId="77777777" w:rsidR="00265CE8" w:rsidRPr="008B2C71" w:rsidRDefault="00265CE8" w:rsidP="00DD4A95">
            <w:pPr>
              <w:rPr>
                <w:szCs w:val="22"/>
              </w:rPr>
            </w:pPr>
            <w:r w:rsidRPr="008B2C71">
              <w:rPr>
                <w:szCs w:val="22"/>
              </w:rPr>
              <w:t>Identify an organism via PCR:  Sequence analysis, primer design, troubleshoot reaction</w:t>
            </w:r>
          </w:p>
        </w:tc>
      </w:tr>
      <w:tr w:rsidR="00265CE8" w:rsidRPr="008B2C71" w14:paraId="75B66FE4" w14:textId="77777777" w:rsidTr="00265CE8">
        <w:tc>
          <w:tcPr>
            <w:tcW w:w="10170" w:type="dxa"/>
            <w:tcBorders>
              <w:top w:val="single" w:sz="6" w:space="0" w:color="000000"/>
              <w:left w:val="single" w:sz="6" w:space="0" w:color="000000"/>
              <w:bottom w:val="single" w:sz="6" w:space="0" w:color="000000"/>
              <w:right w:val="single" w:sz="6" w:space="0" w:color="000000"/>
            </w:tcBorders>
          </w:tcPr>
          <w:p w14:paraId="08DBDCE8" w14:textId="77777777" w:rsidR="00265CE8" w:rsidRPr="008B2C71" w:rsidRDefault="00265CE8" w:rsidP="00DD4A95">
            <w:pPr>
              <w:rPr>
                <w:szCs w:val="22"/>
              </w:rPr>
            </w:pPr>
            <w:r w:rsidRPr="008B2C71">
              <w:rPr>
                <w:szCs w:val="22"/>
              </w:rPr>
              <w:t>Identify an organism or protein using ELISA</w:t>
            </w:r>
          </w:p>
        </w:tc>
      </w:tr>
    </w:tbl>
    <w:p w14:paraId="08CE27C1"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960"/>
      </w:tblGrid>
      <w:tr w:rsidR="00835EAB" w14:paraId="38C9837F" w14:textId="77777777">
        <w:tc>
          <w:tcPr>
            <w:tcW w:w="3960" w:type="dxa"/>
          </w:tcPr>
          <w:p w14:paraId="67D7C87D" w14:textId="77777777" w:rsidR="00835EAB" w:rsidRDefault="00835EAB">
            <w:pPr>
              <w:spacing w:line="120" w:lineRule="exact"/>
              <w:rPr>
                <w:sz w:val="22"/>
              </w:rPr>
            </w:pPr>
          </w:p>
          <w:p w14:paraId="5C335826" w14:textId="77777777" w:rsidR="00835EAB" w:rsidRDefault="00835EAB">
            <w:pPr>
              <w:spacing w:after="58" w:line="214" w:lineRule="auto"/>
              <w:rPr>
                <w:b/>
                <w:sz w:val="22"/>
              </w:rPr>
            </w:pPr>
            <w:r>
              <w:rPr>
                <w:b/>
                <w:sz w:val="22"/>
              </w:rPr>
              <w:t>METHODS OF INSTRUCTION</w:t>
            </w:r>
          </w:p>
        </w:tc>
      </w:tr>
    </w:tbl>
    <w:p w14:paraId="25C662E0" w14:textId="77777777" w:rsidR="00835EAB" w:rsidRDefault="00835EAB">
      <w:pPr>
        <w:spacing w:line="214" w:lineRule="auto"/>
        <w:ind w:firstLine="720"/>
        <w:rPr>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DD5769" w14:paraId="34D59DFB" w14:textId="77777777" w:rsidTr="00DD4A95">
        <w:tc>
          <w:tcPr>
            <w:tcW w:w="10080" w:type="dxa"/>
            <w:tcBorders>
              <w:top w:val="single" w:sz="6" w:space="0" w:color="000000"/>
              <w:left w:val="single" w:sz="6" w:space="0" w:color="000000"/>
              <w:bottom w:val="single" w:sz="6" w:space="0" w:color="000000"/>
              <w:right w:val="single" w:sz="6" w:space="0" w:color="000000"/>
            </w:tcBorders>
          </w:tcPr>
          <w:p w14:paraId="43587D8F" w14:textId="77777777" w:rsidR="00DD5769" w:rsidRPr="00641487" w:rsidRDefault="00DD5769" w:rsidP="00DD4A95">
            <w:pPr>
              <w:spacing w:after="58" w:line="214" w:lineRule="auto"/>
              <w:rPr>
                <w:sz w:val="22"/>
                <w:szCs w:val="22"/>
              </w:rPr>
            </w:pPr>
            <w:r w:rsidRPr="00641487">
              <w:rPr>
                <w:sz w:val="22"/>
                <w:szCs w:val="22"/>
              </w:rPr>
              <w:t>Lecture</w:t>
            </w:r>
          </w:p>
        </w:tc>
      </w:tr>
      <w:tr w:rsidR="00DD5769" w14:paraId="4ECDAAEB" w14:textId="77777777" w:rsidTr="00DD4A95">
        <w:tc>
          <w:tcPr>
            <w:tcW w:w="10080" w:type="dxa"/>
            <w:tcBorders>
              <w:top w:val="single" w:sz="6" w:space="0" w:color="000000"/>
              <w:left w:val="single" w:sz="6" w:space="0" w:color="000000"/>
              <w:bottom w:val="single" w:sz="6" w:space="0" w:color="000000"/>
              <w:right w:val="single" w:sz="6" w:space="0" w:color="000000"/>
            </w:tcBorders>
          </w:tcPr>
          <w:p w14:paraId="021A8785" w14:textId="77777777" w:rsidR="00DD5769" w:rsidRPr="00641487" w:rsidRDefault="00DD5769" w:rsidP="00DD4A95">
            <w:pPr>
              <w:spacing w:after="58" w:line="214" w:lineRule="auto"/>
              <w:rPr>
                <w:sz w:val="22"/>
                <w:szCs w:val="22"/>
              </w:rPr>
            </w:pPr>
            <w:r w:rsidRPr="00641487">
              <w:rPr>
                <w:sz w:val="22"/>
                <w:szCs w:val="22"/>
              </w:rPr>
              <w:t>Laboratory exercises</w:t>
            </w:r>
          </w:p>
        </w:tc>
      </w:tr>
      <w:tr w:rsidR="00DD5769" w14:paraId="2B77D700" w14:textId="77777777" w:rsidTr="00DD4A95">
        <w:tc>
          <w:tcPr>
            <w:tcW w:w="10080" w:type="dxa"/>
            <w:tcBorders>
              <w:top w:val="single" w:sz="6" w:space="0" w:color="000000"/>
              <w:left w:val="single" w:sz="6" w:space="0" w:color="000000"/>
              <w:bottom w:val="single" w:sz="6" w:space="0" w:color="000000"/>
              <w:right w:val="single" w:sz="6" w:space="0" w:color="000000"/>
            </w:tcBorders>
          </w:tcPr>
          <w:p w14:paraId="4322DCA7" w14:textId="77777777" w:rsidR="00DD5769" w:rsidRPr="00641487" w:rsidRDefault="00DD5769" w:rsidP="00DD4A95">
            <w:pPr>
              <w:spacing w:after="58" w:line="214" w:lineRule="auto"/>
              <w:rPr>
                <w:sz w:val="22"/>
                <w:szCs w:val="22"/>
              </w:rPr>
            </w:pPr>
            <w:r w:rsidRPr="00641487">
              <w:rPr>
                <w:sz w:val="22"/>
                <w:szCs w:val="22"/>
              </w:rPr>
              <w:t>Team-based projects</w:t>
            </w:r>
            <w:r>
              <w:rPr>
                <w:sz w:val="22"/>
                <w:szCs w:val="22"/>
              </w:rPr>
              <w:t xml:space="preserve"> and discussions</w:t>
            </w:r>
          </w:p>
        </w:tc>
      </w:tr>
      <w:tr w:rsidR="00DD5769" w14:paraId="566001A3" w14:textId="77777777" w:rsidTr="00DD4A95">
        <w:tc>
          <w:tcPr>
            <w:tcW w:w="10080" w:type="dxa"/>
            <w:tcBorders>
              <w:top w:val="single" w:sz="6" w:space="0" w:color="000000"/>
              <w:left w:val="single" w:sz="6" w:space="0" w:color="000000"/>
              <w:bottom w:val="single" w:sz="6" w:space="0" w:color="000000"/>
              <w:right w:val="single" w:sz="6" w:space="0" w:color="000000"/>
            </w:tcBorders>
          </w:tcPr>
          <w:p w14:paraId="2F7FD6CB" w14:textId="77777777" w:rsidR="00DD5769" w:rsidRPr="00641487" w:rsidRDefault="00DD5769" w:rsidP="00DD4A95">
            <w:pPr>
              <w:spacing w:after="58" w:line="214" w:lineRule="auto"/>
              <w:rPr>
                <w:sz w:val="22"/>
                <w:szCs w:val="22"/>
              </w:rPr>
            </w:pPr>
            <w:r w:rsidRPr="00641487">
              <w:rPr>
                <w:sz w:val="22"/>
                <w:szCs w:val="22"/>
              </w:rPr>
              <w:t>Homework problems</w:t>
            </w:r>
          </w:p>
        </w:tc>
      </w:tr>
      <w:tr w:rsidR="00DD5769" w14:paraId="71A05A7D" w14:textId="77777777" w:rsidTr="00DD4A95">
        <w:tc>
          <w:tcPr>
            <w:tcW w:w="10080" w:type="dxa"/>
            <w:tcBorders>
              <w:top w:val="single" w:sz="6" w:space="0" w:color="000000"/>
              <w:left w:val="single" w:sz="6" w:space="0" w:color="000000"/>
              <w:bottom w:val="single" w:sz="6" w:space="0" w:color="000000"/>
              <w:right w:val="single" w:sz="6" w:space="0" w:color="000000"/>
            </w:tcBorders>
          </w:tcPr>
          <w:p w14:paraId="3C2BA687" w14:textId="77777777" w:rsidR="00DD5769" w:rsidRPr="00641487" w:rsidRDefault="00DD5769" w:rsidP="00DD4A95">
            <w:pPr>
              <w:spacing w:after="58" w:line="214" w:lineRule="auto"/>
              <w:rPr>
                <w:sz w:val="22"/>
                <w:szCs w:val="22"/>
              </w:rPr>
            </w:pPr>
            <w:r w:rsidRPr="00641487">
              <w:rPr>
                <w:sz w:val="22"/>
                <w:szCs w:val="22"/>
              </w:rPr>
              <w:t>Laboratory reports</w:t>
            </w:r>
          </w:p>
        </w:tc>
      </w:tr>
      <w:tr w:rsidR="00DD5769" w14:paraId="6792B6B6" w14:textId="77777777" w:rsidTr="00DD4A95">
        <w:tc>
          <w:tcPr>
            <w:tcW w:w="10080" w:type="dxa"/>
            <w:tcBorders>
              <w:top w:val="single" w:sz="6" w:space="0" w:color="000000"/>
              <w:left w:val="single" w:sz="6" w:space="0" w:color="000000"/>
              <w:bottom w:val="single" w:sz="6" w:space="0" w:color="000000"/>
              <w:right w:val="single" w:sz="6" w:space="0" w:color="000000"/>
            </w:tcBorders>
          </w:tcPr>
          <w:p w14:paraId="2FBC5842" w14:textId="77777777" w:rsidR="00DD5769" w:rsidRPr="00641487" w:rsidRDefault="00DD5769" w:rsidP="00DD4A95">
            <w:pPr>
              <w:spacing w:after="58" w:line="214" w:lineRule="auto"/>
              <w:rPr>
                <w:sz w:val="22"/>
                <w:szCs w:val="22"/>
              </w:rPr>
            </w:pPr>
            <w:r w:rsidRPr="00641487">
              <w:rPr>
                <w:sz w:val="22"/>
                <w:szCs w:val="22"/>
              </w:rPr>
              <w:t>Laboratory practical exams</w:t>
            </w:r>
          </w:p>
        </w:tc>
      </w:tr>
      <w:tr w:rsidR="00DD5769" w14:paraId="5F7C91A8" w14:textId="77777777" w:rsidTr="00DD4A95">
        <w:tc>
          <w:tcPr>
            <w:tcW w:w="10080" w:type="dxa"/>
            <w:tcBorders>
              <w:top w:val="single" w:sz="6" w:space="0" w:color="000000"/>
              <w:left w:val="single" w:sz="6" w:space="0" w:color="000000"/>
              <w:bottom w:val="single" w:sz="6" w:space="0" w:color="000000"/>
              <w:right w:val="single" w:sz="6" w:space="0" w:color="000000"/>
            </w:tcBorders>
          </w:tcPr>
          <w:p w14:paraId="0278630D" w14:textId="77777777" w:rsidR="00DD5769" w:rsidRPr="00641487" w:rsidRDefault="00DD5769" w:rsidP="00DD4A95">
            <w:pPr>
              <w:spacing w:after="58" w:line="214" w:lineRule="auto"/>
              <w:rPr>
                <w:sz w:val="22"/>
                <w:szCs w:val="22"/>
              </w:rPr>
            </w:pPr>
            <w:r w:rsidRPr="00641487">
              <w:rPr>
                <w:sz w:val="22"/>
                <w:szCs w:val="22"/>
              </w:rPr>
              <w:t>Reports/presentations</w:t>
            </w:r>
          </w:p>
        </w:tc>
      </w:tr>
    </w:tbl>
    <w:p w14:paraId="3DD13680" w14:textId="77777777" w:rsidR="00835EAB" w:rsidRDefault="00835EAB">
      <w:pPr>
        <w:spacing w:line="214" w:lineRule="auto"/>
        <w:rPr>
          <w:sz w:val="22"/>
        </w:rPr>
      </w:pPr>
    </w:p>
    <w:p w14:paraId="1E24A691"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230"/>
      </w:tblGrid>
      <w:tr w:rsidR="00835EAB" w14:paraId="467263E8" w14:textId="77777777">
        <w:trPr>
          <w:trHeight w:hRule="exact" w:val="388"/>
        </w:trPr>
        <w:tc>
          <w:tcPr>
            <w:tcW w:w="4230" w:type="dxa"/>
          </w:tcPr>
          <w:p w14:paraId="7F16C8E3" w14:textId="77777777" w:rsidR="00835EAB" w:rsidRDefault="00835EAB">
            <w:pPr>
              <w:spacing w:line="120" w:lineRule="exact"/>
              <w:rPr>
                <w:sz w:val="22"/>
              </w:rPr>
            </w:pPr>
          </w:p>
          <w:p w14:paraId="28259FDB" w14:textId="77777777" w:rsidR="00835EAB" w:rsidRDefault="00835EAB">
            <w:pPr>
              <w:spacing w:after="58" w:line="214" w:lineRule="auto"/>
              <w:rPr>
                <w:b/>
                <w:sz w:val="22"/>
              </w:rPr>
            </w:pPr>
            <w:r>
              <w:rPr>
                <w:b/>
                <w:sz w:val="22"/>
              </w:rPr>
              <w:t>INSTRUCTIONAL MATERIALS</w:t>
            </w:r>
          </w:p>
        </w:tc>
      </w:tr>
    </w:tbl>
    <w:p w14:paraId="2D6FA2D5" w14:textId="77777777" w:rsidR="00835EAB" w:rsidRDefault="00835EAB">
      <w:pPr>
        <w:spacing w:line="214" w:lineRule="auto"/>
        <w:rPr>
          <w:sz w:val="22"/>
        </w:rPr>
      </w:pPr>
      <w:r>
        <w:rPr>
          <w:sz w:val="22"/>
        </w:rPr>
        <w:tab/>
      </w:r>
      <w:r>
        <w:rPr>
          <w:sz w:val="22"/>
        </w:rPr>
        <w:tab/>
      </w:r>
    </w:p>
    <w:tbl>
      <w:tblPr>
        <w:tblW w:w="0" w:type="auto"/>
        <w:tblInd w:w="1560" w:type="dxa"/>
        <w:tblLayout w:type="fixed"/>
        <w:tblCellMar>
          <w:left w:w="120" w:type="dxa"/>
          <w:right w:w="120" w:type="dxa"/>
        </w:tblCellMar>
        <w:tblLook w:val="0000" w:firstRow="0" w:lastRow="0" w:firstColumn="0" w:lastColumn="0" w:noHBand="0" w:noVBand="0"/>
      </w:tblPr>
      <w:tblGrid>
        <w:gridCol w:w="2250"/>
        <w:gridCol w:w="7110"/>
      </w:tblGrid>
      <w:tr w:rsidR="00835EAB" w14:paraId="1DF5B250" w14:textId="77777777">
        <w:trPr>
          <w:trHeight w:hRule="exact" w:val="388"/>
        </w:trPr>
        <w:tc>
          <w:tcPr>
            <w:tcW w:w="2250" w:type="dxa"/>
            <w:tcBorders>
              <w:top w:val="single" w:sz="6" w:space="0" w:color="FFFFFF"/>
              <w:left w:val="single" w:sz="6" w:space="0" w:color="FFFFFF"/>
              <w:bottom w:val="single" w:sz="6" w:space="0" w:color="FFFFFF"/>
            </w:tcBorders>
          </w:tcPr>
          <w:p w14:paraId="2EC6A045" w14:textId="77777777" w:rsidR="00835EAB" w:rsidRDefault="00835EAB">
            <w:pPr>
              <w:spacing w:after="58" w:line="214" w:lineRule="auto"/>
              <w:rPr>
                <w:b/>
                <w:sz w:val="22"/>
              </w:rPr>
            </w:pPr>
            <w:r>
              <w:rPr>
                <w:b/>
                <w:sz w:val="22"/>
              </w:rPr>
              <w:t>Textbook Title:</w:t>
            </w:r>
          </w:p>
        </w:tc>
        <w:tc>
          <w:tcPr>
            <w:tcW w:w="7110" w:type="dxa"/>
            <w:tcBorders>
              <w:top w:val="single" w:sz="4" w:space="0" w:color="auto"/>
              <w:left w:val="single" w:sz="4" w:space="0" w:color="auto"/>
              <w:right w:val="single" w:sz="4" w:space="0" w:color="auto"/>
            </w:tcBorders>
          </w:tcPr>
          <w:p w14:paraId="14FF3735" w14:textId="24041831" w:rsidR="00835EAB" w:rsidRDefault="005F693C">
            <w:pPr>
              <w:spacing w:after="58" w:line="214" w:lineRule="auto"/>
              <w:rPr>
                <w:sz w:val="22"/>
              </w:rPr>
            </w:pPr>
            <w:r>
              <w:rPr>
                <w:sz w:val="22"/>
              </w:rPr>
              <w:t>Prescott’s Microbiology</w:t>
            </w:r>
          </w:p>
        </w:tc>
      </w:tr>
      <w:tr w:rsidR="00835EAB" w14:paraId="6DD2249C" w14:textId="77777777">
        <w:trPr>
          <w:trHeight w:hRule="exact" w:val="388"/>
        </w:trPr>
        <w:tc>
          <w:tcPr>
            <w:tcW w:w="2250" w:type="dxa"/>
            <w:tcBorders>
              <w:top w:val="single" w:sz="6" w:space="0" w:color="FFFFFF"/>
              <w:left w:val="single" w:sz="6" w:space="0" w:color="FFFFFF"/>
              <w:bottom w:val="single" w:sz="6" w:space="0" w:color="FFFFFF"/>
            </w:tcBorders>
          </w:tcPr>
          <w:p w14:paraId="75C67A88" w14:textId="77777777" w:rsidR="00835EAB" w:rsidRDefault="00835EAB">
            <w:pPr>
              <w:spacing w:after="58" w:line="214" w:lineRule="auto"/>
              <w:jc w:val="center"/>
              <w:rPr>
                <w:b/>
                <w:sz w:val="22"/>
              </w:rPr>
            </w:pPr>
            <w:r>
              <w:rPr>
                <w:b/>
                <w:sz w:val="22"/>
              </w:rPr>
              <w:t xml:space="preserve"> Author:</w:t>
            </w:r>
          </w:p>
        </w:tc>
        <w:tc>
          <w:tcPr>
            <w:tcW w:w="7110" w:type="dxa"/>
            <w:tcBorders>
              <w:top w:val="single" w:sz="4" w:space="0" w:color="auto"/>
              <w:left w:val="single" w:sz="4" w:space="0" w:color="auto"/>
              <w:right w:val="single" w:sz="4" w:space="0" w:color="auto"/>
            </w:tcBorders>
          </w:tcPr>
          <w:p w14:paraId="5A579A95" w14:textId="4C20E54C" w:rsidR="00835EAB" w:rsidRDefault="005F693C">
            <w:pPr>
              <w:spacing w:after="58" w:line="214" w:lineRule="auto"/>
              <w:rPr>
                <w:sz w:val="22"/>
              </w:rPr>
            </w:pPr>
            <w:r>
              <w:rPr>
                <w:sz w:val="22"/>
              </w:rPr>
              <w:t xml:space="preserve">Wiley, Sherwood, </w:t>
            </w:r>
            <w:proofErr w:type="spellStart"/>
            <w:r>
              <w:rPr>
                <w:sz w:val="22"/>
              </w:rPr>
              <w:t>Wolverton</w:t>
            </w:r>
            <w:proofErr w:type="spellEnd"/>
          </w:p>
        </w:tc>
      </w:tr>
      <w:tr w:rsidR="00835EAB" w14:paraId="13B1E1CD" w14:textId="77777777">
        <w:trPr>
          <w:trHeight w:hRule="exact" w:val="402"/>
        </w:trPr>
        <w:tc>
          <w:tcPr>
            <w:tcW w:w="2250" w:type="dxa"/>
            <w:tcBorders>
              <w:top w:val="single" w:sz="6" w:space="0" w:color="FFFFFF"/>
              <w:left w:val="single" w:sz="6" w:space="0" w:color="FFFFFF"/>
              <w:bottom w:val="single" w:sz="6" w:space="0" w:color="FFFFFF"/>
            </w:tcBorders>
          </w:tcPr>
          <w:p w14:paraId="31D376C0" w14:textId="77777777" w:rsidR="00835EAB" w:rsidRDefault="00835EAB">
            <w:pPr>
              <w:spacing w:after="58" w:line="214" w:lineRule="auto"/>
              <w:rPr>
                <w:b/>
                <w:sz w:val="22"/>
              </w:rPr>
            </w:pPr>
            <w:r>
              <w:rPr>
                <w:b/>
                <w:sz w:val="22"/>
              </w:rPr>
              <w:t xml:space="preserve">        Publisher:</w:t>
            </w:r>
          </w:p>
          <w:p w14:paraId="187F63D1" w14:textId="77777777" w:rsidR="00835EAB" w:rsidRDefault="00835EAB">
            <w:pPr>
              <w:spacing w:after="58" w:line="214" w:lineRule="auto"/>
              <w:jc w:val="right"/>
              <w:rPr>
                <w:b/>
                <w:sz w:val="22"/>
              </w:rPr>
            </w:pPr>
          </w:p>
          <w:p w14:paraId="6A250803" w14:textId="77777777" w:rsidR="00835EAB" w:rsidRDefault="00835EAB">
            <w:pPr>
              <w:spacing w:after="58" w:line="214" w:lineRule="auto"/>
              <w:jc w:val="right"/>
              <w:rPr>
                <w:b/>
                <w:sz w:val="22"/>
              </w:rPr>
            </w:pPr>
          </w:p>
        </w:tc>
        <w:tc>
          <w:tcPr>
            <w:tcW w:w="7110" w:type="dxa"/>
            <w:tcBorders>
              <w:top w:val="single" w:sz="4" w:space="0" w:color="auto"/>
              <w:left w:val="single" w:sz="4" w:space="0" w:color="auto"/>
              <w:right w:val="single" w:sz="4" w:space="0" w:color="auto"/>
            </w:tcBorders>
          </w:tcPr>
          <w:p w14:paraId="29B1590C" w14:textId="250968C1" w:rsidR="00835EAB" w:rsidRDefault="005F693C">
            <w:pPr>
              <w:spacing w:after="58" w:line="214" w:lineRule="auto"/>
              <w:rPr>
                <w:sz w:val="22"/>
              </w:rPr>
            </w:pPr>
            <w:r>
              <w:rPr>
                <w:sz w:val="22"/>
              </w:rPr>
              <w:t>McGraw Hill</w:t>
            </w:r>
          </w:p>
        </w:tc>
      </w:tr>
      <w:tr w:rsidR="00835EAB" w14:paraId="5196B63F" w14:textId="77777777">
        <w:trPr>
          <w:trHeight w:hRule="exact" w:val="402"/>
        </w:trPr>
        <w:tc>
          <w:tcPr>
            <w:tcW w:w="2250" w:type="dxa"/>
            <w:tcBorders>
              <w:top w:val="single" w:sz="6" w:space="0" w:color="FFFFFF"/>
              <w:left w:val="single" w:sz="6" w:space="0" w:color="FFFFFF"/>
              <w:bottom w:val="single" w:sz="6" w:space="0" w:color="FFFFFF"/>
            </w:tcBorders>
          </w:tcPr>
          <w:p w14:paraId="2A30310B" w14:textId="77777777" w:rsidR="00835EAB" w:rsidRDefault="00835EAB">
            <w:pPr>
              <w:spacing w:after="58" w:line="214" w:lineRule="auto"/>
              <w:rPr>
                <w:b/>
                <w:sz w:val="22"/>
              </w:rPr>
            </w:pPr>
            <w:r>
              <w:rPr>
                <w:b/>
                <w:sz w:val="22"/>
              </w:rPr>
              <w:t xml:space="preserve">   Edition/Date:</w:t>
            </w:r>
          </w:p>
          <w:p w14:paraId="15D635FC" w14:textId="77777777" w:rsidR="00835EAB" w:rsidRDefault="00835EAB">
            <w:pPr>
              <w:spacing w:after="58" w:line="214" w:lineRule="auto"/>
              <w:jc w:val="center"/>
              <w:rPr>
                <w:b/>
                <w:sz w:val="22"/>
              </w:rPr>
            </w:pPr>
          </w:p>
        </w:tc>
        <w:tc>
          <w:tcPr>
            <w:tcW w:w="7110" w:type="dxa"/>
            <w:tcBorders>
              <w:top w:val="single" w:sz="4" w:space="0" w:color="auto"/>
              <w:left w:val="single" w:sz="4" w:space="0" w:color="auto"/>
              <w:bottom w:val="single" w:sz="4" w:space="0" w:color="auto"/>
              <w:right w:val="single" w:sz="4" w:space="0" w:color="auto"/>
            </w:tcBorders>
          </w:tcPr>
          <w:p w14:paraId="55E1C6DB" w14:textId="009AAF6A" w:rsidR="00835EAB" w:rsidRDefault="005F693C">
            <w:pPr>
              <w:spacing w:after="58" w:line="214" w:lineRule="auto"/>
              <w:rPr>
                <w:sz w:val="22"/>
              </w:rPr>
            </w:pPr>
            <w:r>
              <w:rPr>
                <w:sz w:val="22"/>
              </w:rPr>
              <w:t>9</w:t>
            </w:r>
            <w:r w:rsidRPr="005F693C">
              <w:rPr>
                <w:sz w:val="22"/>
                <w:vertAlign w:val="superscript"/>
              </w:rPr>
              <w:t>th</w:t>
            </w:r>
            <w:r>
              <w:rPr>
                <w:sz w:val="22"/>
              </w:rPr>
              <w:t>, 2013</w:t>
            </w:r>
          </w:p>
        </w:tc>
      </w:tr>
    </w:tbl>
    <w:p w14:paraId="1DDA5DF0" w14:textId="77777777" w:rsidR="00835EAB" w:rsidRDefault="00835EAB">
      <w:pPr>
        <w:spacing w:line="214" w:lineRule="auto"/>
        <w:rPr>
          <w:sz w:val="22"/>
        </w:rPr>
      </w:pPr>
      <w:r>
        <w:rPr>
          <w:sz w:val="22"/>
        </w:rPr>
        <w:tab/>
      </w:r>
    </w:p>
    <w:tbl>
      <w:tblPr>
        <w:tblW w:w="0" w:type="auto"/>
        <w:tblInd w:w="1560" w:type="dxa"/>
        <w:tblLayout w:type="fixed"/>
        <w:tblCellMar>
          <w:left w:w="120" w:type="dxa"/>
          <w:right w:w="120" w:type="dxa"/>
        </w:tblCellMar>
        <w:tblLook w:val="0000" w:firstRow="0" w:lastRow="0" w:firstColumn="0" w:lastColumn="0" w:noHBand="0" w:noVBand="0"/>
      </w:tblPr>
      <w:tblGrid>
        <w:gridCol w:w="2250"/>
        <w:gridCol w:w="7110"/>
      </w:tblGrid>
      <w:tr w:rsidR="00FA13A6" w14:paraId="7E7367BD" w14:textId="77777777" w:rsidTr="00265CE8">
        <w:trPr>
          <w:trHeight w:hRule="exact" w:val="388"/>
        </w:trPr>
        <w:tc>
          <w:tcPr>
            <w:tcW w:w="2250" w:type="dxa"/>
            <w:tcBorders>
              <w:top w:val="single" w:sz="6" w:space="0" w:color="FFFFFF"/>
              <w:left w:val="single" w:sz="6" w:space="0" w:color="FFFFFF"/>
              <w:bottom w:val="single" w:sz="6" w:space="0" w:color="FFFFFF"/>
            </w:tcBorders>
          </w:tcPr>
          <w:p w14:paraId="271137A7" w14:textId="1BB5B39B" w:rsidR="00FA13A6" w:rsidRDefault="00265CE8" w:rsidP="00265CE8">
            <w:pPr>
              <w:spacing w:after="58" w:line="214" w:lineRule="auto"/>
              <w:rPr>
                <w:b/>
                <w:sz w:val="22"/>
              </w:rPr>
            </w:pPr>
            <w:r>
              <w:rPr>
                <w:b/>
                <w:sz w:val="22"/>
              </w:rPr>
              <w:t>Lab Manual</w:t>
            </w:r>
            <w:r w:rsidR="00FA13A6">
              <w:rPr>
                <w:b/>
                <w:sz w:val="22"/>
              </w:rPr>
              <w:t xml:space="preserve"> Title:</w:t>
            </w:r>
          </w:p>
        </w:tc>
        <w:tc>
          <w:tcPr>
            <w:tcW w:w="7110" w:type="dxa"/>
            <w:tcBorders>
              <w:top w:val="single" w:sz="4" w:space="0" w:color="auto"/>
              <w:left w:val="single" w:sz="4" w:space="0" w:color="auto"/>
              <w:right w:val="single" w:sz="4" w:space="0" w:color="auto"/>
            </w:tcBorders>
          </w:tcPr>
          <w:p w14:paraId="5A90C21B" w14:textId="16B81ED2" w:rsidR="00FA13A6" w:rsidRDefault="00FA13A6" w:rsidP="00265CE8">
            <w:pPr>
              <w:spacing w:after="58" w:line="214" w:lineRule="auto"/>
              <w:rPr>
                <w:sz w:val="22"/>
              </w:rPr>
            </w:pPr>
            <w:r>
              <w:rPr>
                <w:i/>
              </w:rPr>
              <w:t>Experiments in</w:t>
            </w:r>
            <w:r w:rsidRPr="00AB5F99">
              <w:rPr>
                <w:i/>
              </w:rPr>
              <w:t xml:space="preserve"> Microbiology</w:t>
            </w:r>
            <w:r>
              <w:rPr>
                <w:i/>
              </w:rPr>
              <w:t>: Biosc148</w:t>
            </w:r>
          </w:p>
        </w:tc>
      </w:tr>
      <w:tr w:rsidR="00FA13A6" w14:paraId="73315F7B" w14:textId="77777777" w:rsidTr="00265CE8">
        <w:trPr>
          <w:trHeight w:hRule="exact" w:val="388"/>
        </w:trPr>
        <w:tc>
          <w:tcPr>
            <w:tcW w:w="2250" w:type="dxa"/>
            <w:tcBorders>
              <w:top w:val="single" w:sz="6" w:space="0" w:color="FFFFFF"/>
              <w:left w:val="single" w:sz="6" w:space="0" w:color="FFFFFF"/>
              <w:bottom w:val="single" w:sz="6" w:space="0" w:color="FFFFFF"/>
            </w:tcBorders>
          </w:tcPr>
          <w:p w14:paraId="2C5FA703" w14:textId="77777777" w:rsidR="00FA13A6" w:rsidRDefault="00FA13A6" w:rsidP="00265CE8">
            <w:pPr>
              <w:spacing w:after="58" w:line="214" w:lineRule="auto"/>
              <w:jc w:val="center"/>
              <w:rPr>
                <w:b/>
                <w:sz w:val="22"/>
              </w:rPr>
            </w:pPr>
            <w:r>
              <w:rPr>
                <w:b/>
                <w:sz w:val="22"/>
              </w:rPr>
              <w:t xml:space="preserve"> Author:</w:t>
            </w:r>
          </w:p>
        </w:tc>
        <w:tc>
          <w:tcPr>
            <w:tcW w:w="7110" w:type="dxa"/>
            <w:tcBorders>
              <w:top w:val="single" w:sz="4" w:space="0" w:color="auto"/>
              <w:left w:val="single" w:sz="4" w:space="0" w:color="auto"/>
              <w:right w:val="single" w:sz="4" w:space="0" w:color="auto"/>
            </w:tcBorders>
          </w:tcPr>
          <w:p w14:paraId="6C96E08D" w14:textId="2F756F8B" w:rsidR="00FA13A6" w:rsidRDefault="00FA13A6" w:rsidP="00265CE8">
            <w:pPr>
              <w:spacing w:after="58" w:line="214" w:lineRule="auto"/>
              <w:rPr>
                <w:sz w:val="22"/>
              </w:rPr>
            </w:pPr>
            <w:r>
              <w:t xml:space="preserve">Levine, Perez, </w:t>
            </w:r>
            <w:proofErr w:type="spellStart"/>
            <w:r>
              <w:t>Matiasek</w:t>
            </w:r>
            <w:proofErr w:type="spellEnd"/>
            <w:r>
              <w:t>, Krolikowski</w:t>
            </w:r>
          </w:p>
        </w:tc>
      </w:tr>
      <w:tr w:rsidR="00FA13A6" w14:paraId="75EC6D3C" w14:textId="77777777" w:rsidTr="00265CE8">
        <w:trPr>
          <w:trHeight w:hRule="exact" w:val="402"/>
        </w:trPr>
        <w:tc>
          <w:tcPr>
            <w:tcW w:w="2250" w:type="dxa"/>
            <w:tcBorders>
              <w:top w:val="single" w:sz="6" w:space="0" w:color="FFFFFF"/>
              <w:left w:val="single" w:sz="6" w:space="0" w:color="FFFFFF"/>
              <w:bottom w:val="single" w:sz="6" w:space="0" w:color="FFFFFF"/>
            </w:tcBorders>
          </w:tcPr>
          <w:p w14:paraId="4828DF01" w14:textId="77777777" w:rsidR="00FA13A6" w:rsidRDefault="00FA13A6" w:rsidP="00265CE8">
            <w:pPr>
              <w:spacing w:after="58" w:line="214" w:lineRule="auto"/>
              <w:rPr>
                <w:b/>
                <w:sz w:val="22"/>
              </w:rPr>
            </w:pPr>
            <w:r>
              <w:rPr>
                <w:b/>
                <w:sz w:val="22"/>
              </w:rPr>
              <w:t xml:space="preserve">        Publisher:</w:t>
            </w:r>
          </w:p>
          <w:p w14:paraId="630003CD" w14:textId="77777777" w:rsidR="00FA13A6" w:rsidRDefault="00FA13A6" w:rsidP="00265CE8">
            <w:pPr>
              <w:spacing w:after="58" w:line="214" w:lineRule="auto"/>
              <w:jc w:val="right"/>
              <w:rPr>
                <w:b/>
                <w:sz w:val="22"/>
              </w:rPr>
            </w:pPr>
          </w:p>
          <w:p w14:paraId="129EB288" w14:textId="77777777" w:rsidR="00FA13A6" w:rsidRDefault="00FA13A6" w:rsidP="00265CE8">
            <w:pPr>
              <w:spacing w:after="58" w:line="214" w:lineRule="auto"/>
              <w:jc w:val="right"/>
              <w:rPr>
                <w:b/>
                <w:sz w:val="22"/>
              </w:rPr>
            </w:pPr>
          </w:p>
        </w:tc>
        <w:tc>
          <w:tcPr>
            <w:tcW w:w="7110" w:type="dxa"/>
            <w:tcBorders>
              <w:top w:val="single" w:sz="4" w:space="0" w:color="auto"/>
              <w:left w:val="single" w:sz="4" w:space="0" w:color="auto"/>
              <w:right w:val="single" w:sz="4" w:space="0" w:color="auto"/>
            </w:tcBorders>
          </w:tcPr>
          <w:p w14:paraId="6D33C3D3" w14:textId="3DD26C18" w:rsidR="00FA13A6" w:rsidRDefault="00FA13A6" w:rsidP="00265CE8">
            <w:pPr>
              <w:spacing w:after="58" w:line="214" w:lineRule="auto"/>
              <w:rPr>
                <w:sz w:val="22"/>
              </w:rPr>
            </w:pPr>
            <w:r>
              <w:rPr>
                <w:sz w:val="22"/>
              </w:rPr>
              <w:t>CCC Bookstore</w:t>
            </w:r>
          </w:p>
        </w:tc>
      </w:tr>
      <w:tr w:rsidR="00FA13A6" w14:paraId="2EB14DF3" w14:textId="77777777" w:rsidTr="00265CE8">
        <w:trPr>
          <w:trHeight w:hRule="exact" w:val="402"/>
        </w:trPr>
        <w:tc>
          <w:tcPr>
            <w:tcW w:w="2250" w:type="dxa"/>
            <w:tcBorders>
              <w:top w:val="single" w:sz="6" w:space="0" w:color="FFFFFF"/>
              <w:left w:val="single" w:sz="6" w:space="0" w:color="FFFFFF"/>
              <w:bottom w:val="single" w:sz="6" w:space="0" w:color="FFFFFF"/>
            </w:tcBorders>
          </w:tcPr>
          <w:p w14:paraId="0A27931B" w14:textId="77777777" w:rsidR="00FA13A6" w:rsidRDefault="00FA13A6" w:rsidP="00265CE8">
            <w:pPr>
              <w:spacing w:after="58" w:line="214" w:lineRule="auto"/>
              <w:rPr>
                <w:b/>
                <w:sz w:val="22"/>
              </w:rPr>
            </w:pPr>
            <w:r>
              <w:rPr>
                <w:b/>
                <w:sz w:val="22"/>
              </w:rPr>
              <w:t xml:space="preserve">   Edition/Date:</w:t>
            </w:r>
          </w:p>
          <w:p w14:paraId="2B433379" w14:textId="77777777" w:rsidR="00FA13A6" w:rsidRDefault="00FA13A6" w:rsidP="00265CE8">
            <w:pPr>
              <w:spacing w:after="58" w:line="214" w:lineRule="auto"/>
              <w:jc w:val="center"/>
              <w:rPr>
                <w:b/>
                <w:sz w:val="22"/>
              </w:rPr>
            </w:pPr>
          </w:p>
        </w:tc>
        <w:tc>
          <w:tcPr>
            <w:tcW w:w="7110" w:type="dxa"/>
            <w:tcBorders>
              <w:top w:val="single" w:sz="4" w:space="0" w:color="auto"/>
              <w:left w:val="single" w:sz="4" w:space="0" w:color="auto"/>
              <w:bottom w:val="single" w:sz="4" w:space="0" w:color="auto"/>
              <w:right w:val="single" w:sz="4" w:space="0" w:color="auto"/>
            </w:tcBorders>
          </w:tcPr>
          <w:p w14:paraId="4C1A796E" w14:textId="0EF9D099" w:rsidR="00FA13A6" w:rsidRDefault="00FA13A6" w:rsidP="00265CE8">
            <w:pPr>
              <w:spacing w:after="58" w:line="214" w:lineRule="auto"/>
              <w:rPr>
                <w:sz w:val="22"/>
              </w:rPr>
            </w:pPr>
            <w:r>
              <w:rPr>
                <w:sz w:val="22"/>
              </w:rPr>
              <w:t>2</w:t>
            </w:r>
            <w:r>
              <w:rPr>
                <w:sz w:val="22"/>
                <w:vertAlign w:val="superscript"/>
              </w:rPr>
              <w:t>nd</w:t>
            </w:r>
            <w:r>
              <w:rPr>
                <w:sz w:val="22"/>
              </w:rPr>
              <w:t>, 2013</w:t>
            </w:r>
          </w:p>
        </w:tc>
      </w:tr>
    </w:tbl>
    <w:p w14:paraId="114BE15C" w14:textId="77777777" w:rsidR="00FA13A6" w:rsidRDefault="00FA13A6">
      <w:pPr>
        <w:spacing w:line="214" w:lineRule="auto"/>
        <w:rPr>
          <w:sz w:val="22"/>
        </w:rPr>
      </w:pPr>
    </w:p>
    <w:p w14:paraId="5D528BDD" w14:textId="77777777" w:rsidR="00835EAB" w:rsidRDefault="00AE29AD">
      <w:pPr>
        <w:spacing w:line="214" w:lineRule="auto"/>
        <w:rPr>
          <w:b/>
          <w:sz w:val="22"/>
        </w:rPr>
      </w:pPr>
      <w:r>
        <w:rPr>
          <w:sz w:val="22"/>
        </w:rPr>
        <w:br w:type="page"/>
      </w:r>
      <w:r w:rsidR="00835EAB">
        <w:rPr>
          <w:sz w:val="22"/>
        </w:rPr>
        <w:lastRenderedPageBreak/>
        <w:tab/>
      </w:r>
      <w:r w:rsidR="00835EAB">
        <w:rPr>
          <w:sz w:val="22"/>
        </w:rPr>
        <w:tab/>
      </w:r>
      <w:r w:rsidR="00835EAB">
        <w:rPr>
          <w:sz w:val="22"/>
        </w:rPr>
        <w:tab/>
      </w:r>
      <w:r w:rsidR="00835EAB">
        <w:rPr>
          <w:sz w:val="22"/>
        </w:rPr>
        <w:tab/>
      </w:r>
      <w:r w:rsidR="00835EAB">
        <w:rPr>
          <w:sz w:val="22"/>
        </w:rPr>
        <w:tab/>
      </w:r>
      <w:r w:rsidR="00835EAB">
        <w:rPr>
          <w:sz w:val="22"/>
        </w:rPr>
        <w:tab/>
      </w:r>
      <w:r w:rsidR="00835EAB">
        <w:rPr>
          <w:sz w:val="22"/>
        </w:rPr>
        <w:tab/>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14:paraId="098D7F6B" w14:textId="77777777">
        <w:trPr>
          <w:trHeight w:hRule="exact" w:val="388"/>
        </w:trPr>
        <w:tc>
          <w:tcPr>
            <w:tcW w:w="10800" w:type="dxa"/>
            <w:tcBorders>
              <w:top w:val="single" w:sz="6" w:space="0" w:color="FFFFFF"/>
              <w:left w:val="single" w:sz="6" w:space="0" w:color="FFFFFF"/>
              <w:bottom w:val="single" w:sz="6" w:space="0" w:color="FFFFFF"/>
              <w:right w:val="single" w:sz="6" w:space="0" w:color="FFFFFF"/>
            </w:tcBorders>
          </w:tcPr>
          <w:p w14:paraId="42CC88A8" w14:textId="77777777" w:rsidR="00835EAB" w:rsidRDefault="00835EAB">
            <w:pPr>
              <w:spacing w:line="120" w:lineRule="exact"/>
              <w:rPr>
                <w:sz w:val="22"/>
              </w:rPr>
            </w:pPr>
          </w:p>
          <w:p w14:paraId="3BA37A09" w14:textId="77777777" w:rsidR="00835EAB" w:rsidRDefault="00835EAB">
            <w:pPr>
              <w:spacing w:after="58" w:line="214" w:lineRule="auto"/>
              <w:rPr>
                <w:sz w:val="22"/>
              </w:rPr>
            </w:pPr>
            <w:r>
              <w:rPr>
                <w:b/>
                <w:sz w:val="22"/>
              </w:rPr>
              <w:t>COURSE EXPECTATIONS</w:t>
            </w:r>
            <w:r>
              <w:rPr>
                <w:sz w:val="22"/>
              </w:rPr>
              <w:t xml:space="preserve"> (</w:t>
            </w:r>
            <w:r>
              <w:rPr>
                <w:sz w:val="18"/>
              </w:rPr>
              <w:t>Use applicable expectations</w:t>
            </w:r>
            <w:r>
              <w:rPr>
                <w:sz w:val="22"/>
              </w:rPr>
              <w:t>)</w:t>
            </w:r>
          </w:p>
        </w:tc>
      </w:tr>
    </w:tbl>
    <w:p w14:paraId="145DDEAD" w14:textId="77777777" w:rsidR="00835EAB" w:rsidRDefault="00835EAB">
      <w:pPr>
        <w:spacing w:line="214" w:lineRule="auto"/>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710"/>
      </w:tblGrid>
      <w:tr w:rsidR="00835EAB" w14:paraId="372C4E84" w14:textId="77777777">
        <w:tc>
          <w:tcPr>
            <w:tcW w:w="6030" w:type="dxa"/>
            <w:tcBorders>
              <w:top w:val="nil"/>
              <w:left w:val="nil"/>
              <w:bottom w:val="nil"/>
              <w:right w:val="nil"/>
            </w:tcBorders>
          </w:tcPr>
          <w:p w14:paraId="70344C2A" w14:textId="77777777" w:rsidR="00835EAB" w:rsidRDefault="00835EAB">
            <w:pPr>
              <w:spacing w:line="214" w:lineRule="auto"/>
              <w:rPr>
                <w:sz w:val="22"/>
              </w:rPr>
            </w:pPr>
            <w:r>
              <w:rPr>
                <w:b/>
                <w:sz w:val="22"/>
              </w:rPr>
              <w:t xml:space="preserve">       Outside of Class Weekly Assignments</w:t>
            </w:r>
          </w:p>
        </w:tc>
        <w:tc>
          <w:tcPr>
            <w:tcW w:w="1710" w:type="dxa"/>
            <w:tcBorders>
              <w:top w:val="nil"/>
              <w:left w:val="nil"/>
              <w:bottom w:val="nil"/>
              <w:right w:val="nil"/>
            </w:tcBorders>
          </w:tcPr>
          <w:p w14:paraId="215AE5BD" w14:textId="77777777" w:rsidR="00835EAB" w:rsidRDefault="00835EAB">
            <w:pPr>
              <w:spacing w:line="214" w:lineRule="auto"/>
              <w:jc w:val="right"/>
              <w:rPr>
                <w:sz w:val="22"/>
              </w:rPr>
            </w:pPr>
            <w:r>
              <w:rPr>
                <w:b/>
                <w:sz w:val="22"/>
              </w:rPr>
              <w:t>Hours per week</w:t>
            </w:r>
          </w:p>
        </w:tc>
      </w:tr>
    </w:tbl>
    <w:p w14:paraId="39CCE30A" w14:textId="77777777" w:rsidR="00835EAB" w:rsidRDefault="00835EAB" w:rsidP="00D8025E">
      <w:pPr>
        <w:spacing w:after="100" w:afterAutospacing="1"/>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6570"/>
        <w:gridCol w:w="720"/>
      </w:tblGrid>
      <w:tr w:rsidR="00835EAB" w14:paraId="4782E266" w14:textId="77777777">
        <w:trPr>
          <w:trHeight w:val="300"/>
        </w:trPr>
        <w:tc>
          <w:tcPr>
            <w:tcW w:w="6570" w:type="dxa"/>
          </w:tcPr>
          <w:p w14:paraId="042EBC3F" w14:textId="77777777" w:rsidR="00835EAB" w:rsidRDefault="00835EAB" w:rsidP="00D8025E">
            <w:pPr>
              <w:spacing w:after="100" w:afterAutospacing="1"/>
              <w:rPr>
                <w:sz w:val="22"/>
              </w:rPr>
            </w:pPr>
            <w:r>
              <w:rPr>
                <w:sz w:val="22"/>
              </w:rPr>
              <w:t>Weekly Reading Assignments</w:t>
            </w:r>
          </w:p>
        </w:tc>
        <w:tc>
          <w:tcPr>
            <w:tcW w:w="720" w:type="dxa"/>
            <w:tcBorders>
              <w:top w:val="single" w:sz="4" w:space="0" w:color="auto"/>
              <w:left w:val="single" w:sz="4" w:space="0" w:color="auto"/>
              <w:bottom w:val="single" w:sz="4" w:space="0" w:color="auto"/>
              <w:right w:val="single" w:sz="4" w:space="0" w:color="auto"/>
            </w:tcBorders>
          </w:tcPr>
          <w:p w14:paraId="0FF8668D" w14:textId="4B6D9FDD" w:rsidR="00835EAB" w:rsidRDefault="00440FAE" w:rsidP="00D8025E">
            <w:pPr>
              <w:spacing w:after="100" w:afterAutospacing="1"/>
              <w:jc w:val="center"/>
              <w:rPr>
                <w:sz w:val="22"/>
              </w:rPr>
            </w:pPr>
            <w:r>
              <w:rPr>
                <w:sz w:val="22"/>
              </w:rPr>
              <w:t>2</w:t>
            </w:r>
          </w:p>
        </w:tc>
      </w:tr>
      <w:tr w:rsidR="00835EAB" w14:paraId="2D2F404A" w14:textId="77777777">
        <w:trPr>
          <w:trHeight w:val="300"/>
        </w:trPr>
        <w:tc>
          <w:tcPr>
            <w:tcW w:w="6570" w:type="dxa"/>
            <w:tcBorders>
              <w:right w:val="single" w:sz="4" w:space="0" w:color="auto"/>
            </w:tcBorders>
          </w:tcPr>
          <w:p w14:paraId="03343F38" w14:textId="77777777" w:rsidR="00835EAB" w:rsidRDefault="00835EAB" w:rsidP="00D8025E">
            <w:pPr>
              <w:spacing w:after="100" w:afterAutospacing="1"/>
              <w:rPr>
                <w:sz w:val="22"/>
              </w:rPr>
            </w:pPr>
            <w:r>
              <w:rPr>
                <w:sz w:val="22"/>
              </w:rPr>
              <w:t>Weekly Writing Assignments</w:t>
            </w:r>
          </w:p>
        </w:tc>
        <w:tc>
          <w:tcPr>
            <w:tcW w:w="720" w:type="dxa"/>
            <w:tcBorders>
              <w:top w:val="single" w:sz="4" w:space="0" w:color="auto"/>
              <w:left w:val="single" w:sz="4" w:space="0" w:color="auto"/>
              <w:bottom w:val="single" w:sz="4" w:space="0" w:color="auto"/>
              <w:right w:val="single" w:sz="4" w:space="0" w:color="auto"/>
            </w:tcBorders>
          </w:tcPr>
          <w:p w14:paraId="066A0ADC" w14:textId="479AC444" w:rsidR="00835EAB" w:rsidRDefault="00440FAE" w:rsidP="00D8025E">
            <w:pPr>
              <w:spacing w:after="100" w:afterAutospacing="1"/>
              <w:jc w:val="center"/>
              <w:rPr>
                <w:sz w:val="22"/>
              </w:rPr>
            </w:pPr>
            <w:r>
              <w:rPr>
                <w:sz w:val="22"/>
              </w:rPr>
              <w:t>2</w:t>
            </w:r>
          </w:p>
        </w:tc>
      </w:tr>
      <w:tr w:rsidR="00835EAB" w14:paraId="2F21264A" w14:textId="77777777">
        <w:trPr>
          <w:trHeight w:val="300"/>
        </w:trPr>
        <w:tc>
          <w:tcPr>
            <w:tcW w:w="6570" w:type="dxa"/>
          </w:tcPr>
          <w:p w14:paraId="08C2215B" w14:textId="77777777" w:rsidR="00835EAB" w:rsidRDefault="00835EAB" w:rsidP="00D8025E">
            <w:pPr>
              <w:spacing w:after="100" w:afterAutospacing="1"/>
              <w:rPr>
                <w:sz w:val="22"/>
              </w:rPr>
            </w:pPr>
            <w:r>
              <w:rPr>
                <w:sz w:val="22"/>
              </w:rPr>
              <w:t>Weekly Math Problems</w:t>
            </w:r>
          </w:p>
        </w:tc>
        <w:tc>
          <w:tcPr>
            <w:tcW w:w="720" w:type="dxa"/>
            <w:tcBorders>
              <w:top w:val="single" w:sz="4" w:space="0" w:color="auto"/>
              <w:left w:val="single" w:sz="4" w:space="0" w:color="auto"/>
              <w:right w:val="single" w:sz="4" w:space="0" w:color="auto"/>
            </w:tcBorders>
          </w:tcPr>
          <w:p w14:paraId="1A86596B" w14:textId="17683C86" w:rsidR="00835EAB" w:rsidRDefault="00440FAE" w:rsidP="00D8025E">
            <w:pPr>
              <w:spacing w:after="100" w:afterAutospacing="1"/>
              <w:jc w:val="center"/>
              <w:rPr>
                <w:sz w:val="22"/>
              </w:rPr>
            </w:pPr>
            <w:r>
              <w:rPr>
                <w:sz w:val="22"/>
              </w:rPr>
              <w:t>2</w:t>
            </w:r>
          </w:p>
        </w:tc>
      </w:tr>
      <w:tr w:rsidR="00835EAB" w14:paraId="698CAB02" w14:textId="77777777">
        <w:trPr>
          <w:trHeight w:val="300"/>
        </w:trPr>
        <w:tc>
          <w:tcPr>
            <w:tcW w:w="6570" w:type="dxa"/>
          </w:tcPr>
          <w:p w14:paraId="25C6C0DC" w14:textId="77777777" w:rsidR="00835EAB" w:rsidRDefault="00835EAB" w:rsidP="00D8025E">
            <w:pPr>
              <w:spacing w:after="100" w:afterAutospacing="1"/>
              <w:rPr>
                <w:sz w:val="22"/>
              </w:rPr>
            </w:pPr>
            <w:r>
              <w:rPr>
                <w:sz w:val="22"/>
              </w:rPr>
              <w:t>Lab or Software Application Assignments</w:t>
            </w:r>
          </w:p>
        </w:tc>
        <w:tc>
          <w:tcPr>
            <w:tcW w:w="720" w:type="dxa"/>
            <w:tcBorders>
              <w:top w:val="single" w:sz="4" w:space="0" w:color="auto"/>
              <w:left w:val="single" w:sz="4" w:space="0" w:color="auto"/>
              <w:right w:val="single" w:sz="4" w:space="0" w:color="auto"/>
            </w:tcBorders>
          </w:tcPr>
          <w:p w14:paraId="54E17D31" w14:textId="14E68FAA" w:rsidR="00835EAB" w:rsidRDefault="00440FAE" w:rsidP="00D8025E">
            <w:pPr>
              <w:spacing w:after="100" w:afterAutospacing="1"/>
              <w:jc w:val="center"/>
              <w:rPr>
                <w:sz w:val="22"/>
              </w:rPr>
            </w:pPr>
            <w:r>
              <w:rPr>
                <w:sz w:val="22"/>
              </w:rPr>
              <w:t>2</w:t>
            </w:r>
          </w:p>
        </w:tc>
      </w:tr>
      <w:tr w:rsidR="00835EAB" w14:paraId="3D67A02A" w14:textId="77777777">
        <w:trPr>
          <w:trHeight w:val="300"/>
        </w:trPr>
        <w:tc>
          <w:tcPr>
            <w:tcW w:w="6570" w:type="dxa"/>
          </w:tcPr>
          <w:p w14:paraId="54896AF4" w14:textId="77777777" w:rsidR="00835EAB" w:rsidRDefault="00835EAB" w:rsidP="00D8025E">
            <w:pPr>
              <w:spacing w:after="100" w:afterAutospacing="1"/>
              <w:rPr>
                <w:sz w:val="22"/>
              </w:rPr>
            </w:pPr>
            <w:r>
              <w:rPr>
                <w:sz w:val="22"/>
              </w:rPr>
              <w:t>Other Performance Assignments</w:t>
            </w:r>
          </w:p>
        </w:tc>
        <w:tc>
          <w:tcPr>
            <w:tcW w:w="720" w:type="dxa"/>
            <w:tcBorders>
              <w:top w:val="single" w:sz="4" w:space="0" w:color="auto"/>
              <w:left w:val="single" w:sz="4" w:space="0" w:color="auto"/>
              <w:bottom w:val="single" w:sz="4" w:space="0" w:color="auto"/>
              <w:right w:val="single" w:sz="4" w:space="0" w:color="auto"/>
            </w:tcBorders>
          </w:tcPr>
          <w:p w14:paraId="36D8FCD1" w14:textId="77777777" w:rsidR="00835EAB" w:rsidRDefault="00835EAB" w:rsidP="00D8025E">
            <w:pPr>
              <w:spacing w:after="100" w:afterAutospacing="1"/>
              <w:jc w:val="center"/>
              <w:rPr>
                <w:sz w:val="22"/>
              </w:rPr>
            </w:pPr>
          </w:p>
        </w:tc>
      </w:tr>
    </w:tbl>
    <w:p w14:paraId="4B78349D" w14:textId="77777777" w:rsidR="00835EAB" w:rsidRDefault="00835EAB">
      <w:pPr>
        <w:spacing w:line="214" w:lineRule="auto"/>
        <w:rPr>
          <w:sz w:val="22"/>
        </w:rPr>
      </w:pPr>
    </w:p>
    <w:p w14:paraId="5D873E34" w14:textId="77777777" w:rsidR="00835EAB" w:rsidRDefault="00835EAB">
      <w:pPr>
        <w:outlineLvl w:val="0"/>
      </w:pPr>
      <w:r>
        <w:rPr>
          <w:b/>
          <w:sz w:val="22"/>
        </w:rPr>
        <w:t xml:space="preserve"> STUDENT EVALUATION</w:t>
      </w:r>
      <w:r>
        <w:rPr>
          <w:sz w:val="22"/>
        </w:rPr>
        <w:t xml:space="preserve">: </w:t>
      </w:r>
      <w:r>
        <w:rPr>
          <w:b/>
          <w:sz w:val="22"/>
        </w:rPr>
        <w:t>(Show percentage breakdown for evaluation instruments)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40"/>
        <w:gridCol w:w="9090"/>
      </w:tblGrid>
      <w:tr w:rsidR="00440FAE" w14:paraId="6E32ED88" w14:textId="77777777" w:rsidTr="00DD4A95">
        <w:tc>
          <w:tcPr>
            <w:tcW w:w="810" w:type="dxa"/>
          </w:tcPr>
          <w:p w14:paraId="47C7B52C" w14:textId="77777777" w:rsidR="00440FAE" w:rsidRDefault="00440FAE" w:rsidP="00DD4A95">
            <w:r>
              <w:t>15</w:t>
            </w:r>
          </w:p>
        </w:tc>
        <w:tc>
          <w:tcPr>
            <w:tcW w:w="540" w:type="dxa"/>
          </w:tcPr>
          <w:p w14:paraId="537E4089" w14:textId="77777777" w:rsidR="00440FAE" w:rsidRDefault="00440FAE" w:rsidP="00DD4A95">
            <w:pPr>
              <w:rPr>
                <w:b/>
              </w:rPr>
            </w:pPr>
            <w:r>
              <w:rPr>
                <w:b/>
              </w:rPr>
              <w:t>%</w:t>
            </w:r>
          </w:p>
        </w:tc>
        <w:tc>
          <w:tcPr>
            <w:tcW w:w="9090" w:type="dxa"/>
          </w:tcPr>
          <w:p w14:paraId="2D7EA2A9" w14:textId="77777777" w:rsidR="00440FAE" w:rsidRDefault="00440FAE" w:rsidP="00DD4A95">
            <w:r>
              <w:t>Quizzes and homework assignments</w:t>
            </w:r>
          </w:p>
        </w:tc>
      </w:tr>
      <w:tr w:rsidR="00440FAE" w14:paraId="522C3502" w14:textId="77777777" w:rsidTr="00DD4A95">
        <w:tc>
          <w:tcPr>
            <w:tcW w:w="810" w:type="dxa"/>
          </w:tcPr>
          <w:p w14:paraId="32CF66D4" w14:textId="77777777" w:rsidR="00440FAE" w:rsidRDefault="00440FAE" w:rsidP="00DD4A95">
            <w:r>
              <w:t>60</w:t>
            </w:r>
          </w:p>
        </w:tc>
        <w:tc>
          <w:tcPr>
            <w:tcW w:w="540" w:type="dxa"/>
          </w:tcPr>
          <w:p w14:paraId="59A8A68F" w14:textId="77777777" w:rsidR="00440FAE" w:rsidRDefault="00440FAE" w:rsidP="00DD4A95">
            <w:pPr>
              <w:rPr>
                <w:b/>
              </w:rPr>
            </w:pPr>
            <w:r>
              <w:rPr>
                <w:b/>
              </w:rPr>
              <w:t>%</w:t>
            </w:r>
          </w:p>
        </w:tc>
        <w:tc>
          <w:tcPr>
            <w:tcW w:w="9090" w:type="dxa"/>
          </w:tcPr>
          <w:p w14:paraId="360AAA18" w14:textId="77777777" w:rsidR="00440FAE" w:rsidRDefault="00440FAE" w:rsidP="00DD4A95">
            <w:r>
              <w:t>Lecture and laboratory written and practical examinations</w:t>
            </w:r>
          </w:p>
        </w:tc>
      </w:tr>
      <w:tr w:rsidR="00440FAE" w14:paraId="68B5CCA8" w14:textId="77777777" w:rsidTr="00DD4A95">
        <w:tc>
          <w:tcPr>
            <w:tcW w:w="810" w:type="dxa"/>
          </w:tcPr>
          <w:p w14:paraId="04FA62D9" w14:textId="77777777" w:rsidR="00440FAE" w:rsidRDefault="00440FAE" w:rsidP="00DD4A95">
            <w:r>
              <w:t>15</w:t>
            </w:r>
          </w:p>
        </w:tc>
        <w:tc>
          <w:tcPr>
            <w:tcW w:w="540" w:type="dxa"/>
          </w:tcPr>
          <w:p w14:paraId="14AEDF80" w14:textId="77777777" w:rsidR="00440FAE" w:rsidRDefault="00440FAE" w:rsidP="00DD4A95">
            <w:pPr>
              <w:rPr>
                <w:b/>
              </w:rPr>
            </w:pPr>
            <w:r>
              <w:rPr>
                <w:b/>
              </w:rPr>
              <w:t>%</w:t>
            </w:r>
          </w:p>
        </w:tc>
        <w:tc>
          <w:tcPr>
            <w:tcW w:w="9090" w:type="dxa"/>
          </w:tcPr>
          <w:p w14:paraId="13C0DB9D" w14:textId="77777777" w:rsidR="00440FAE" w:rsidRDefault="00440FAE" w:rsidP="00DD4A95">
            <w:r>
              <w:t>Laboratory reports</w:t>
            </w:r>
          </w:p>
        </w:tc>
      </w:tr>
      <w:tr w:rsidR="00440FAE" w14:paraId="1114DD26" w14:textId="77777777" w:rsidTr="00DD4A95">
        <w:tc>
          <w:tcPr>
            <w:tcW w:w="810" w:type="dxa"/>
          </w:tcPr>
          <w:p w14:paraId="217932D5" w14:textId="77777777" w:rsidR="00440FAE" w:rsidRDefault="00440FAE" w:rsidP="00DD4A95">
            <w:r>
              <w:t>10</w:t>
            </w:r>
          </w:p>
        </w:tc>
        <w:tc>
          <w:tcPr>
            <w:tcW w:w="540" w:type="dxa"/>
          </w:tcPr>
          <w:p w14:paraId="419FDB23" w14:textId="77777777" w:rsidR="00440FAE" w:rsidRDefault="00440FAE" w:rsidP="00DD4A95">
            <w:pPr>
              <w:rPr>
                <w:b/>
              </w:rPr>
            </w:pPr>
            <w:r>
              <w:rPr>
                <w:b/>
              </w:rPr>
              <w:t>%</w:t>
            </w:r>
          </w:p>
        </w:tc>
        <w:tc>
          <w:tcPr>
            <w:tcW w:w="9090" w:type="dxa"/>
          </w:tcPr>
          <w:p w14:paraId="2CA6ABAD" w14:textId="77777777" w:rsidR="00440FAE" w:rsidRDefault="00440FAE" w:rsidP="00DD4A95">
            <w:r>
              <w:t>Technique demonstrations</w:t>
            </w:r>
          </w:p>
        </w:tc>
      </w:tr>
    </w:tbl>
    <w:p w14:paraId="0D0DD731" w14:textId="77777777" w:rsidR="00835EAB" w:rsidRDefault="00835EAB">
      <w:pPr>
        <w:spacing w:line="214" w:lineRule="auto"/>
        <w:rPr>
          <w:sz w:val="22"/>
        </w:rPr>
      </w:pPr>
    </w:p>
    <w:p w14:paraId="67053D5A" w14:textId="77777777" w:rsidR="00E4444E" w:rsidRDefault="00E4444E" w:rsidP="00E4444E">
      <w:pPr>
        <w:spacing w:line="214" w:lineRule="auto"/>
        <w:rPr>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4950"/>
      </w:tblGrid>
      <w:tr w:rsidR="00E4444E" w14:paraId="24D26BF2" w14:textId="77777777">
        <w:tc>
          <w:tcPr>
            <w:tcW w:w="4950" w:type="dxa"/>
          </w:tcPr>
          <w:p w14:paraId="4F0F9BA2" w14:textId="77777777" w:rsidR="00E4444E" w:rsidRDefault="00E4444E" w:rsidP="008759B0">
            <w:pPr>
              <w:spacing w:after="58" w:line="214" w:lineRule="auto"/>
              <w:ind w:left="-210"/>
              <w:rPr>
                <w:b/>
                <w:sz w:val="22"/>
              </w:rPr>
            </w:pPr>
            <w:r>
              <w:rPr>
                <w:b/>
                <w:sz w:val="22"/>
              </w:rPr>
              <w:t xml:space="preserve">  GRADING POLICY (Choose LG, CR/NC, or SC)</w:t>
            </w:r>
          </w:p>
        </w:tc>
      </w:tr>
    </w:tbl>
    <w:p w14:paraId="3783F171" w14:textId="77777777" w:rsidR="00E4444E" w:rsidRDefault="00E4444E" w:rsidP="00E4444E">
      <w:pPr>
        <w:outlineLvl w:val="0"/>
      </w:pPr>
      <w:r>
        <w:rPr>
          <w:b/>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520"/>
        <w:gridCol w:w="450"/>
        <w:gridCol w:w="3510"/>
        <w:gridCol w:w="450"/>
        <w:gridCol w:w="2250"/>
      </w:tblGrid>
      <w:tr w:rsidR="00E4444E" w14:paraId="260478DA" w14:textId="77777777">
        <w:tc>
          <w:tcPr>
            <w:tcW w:w="450" w:type="dxa"/>
            <w:tcBorders>
              <w:bottom w:val="single" w:sz="4" w:space="0" w:color="auto"/>
              <w:right w:val="single" w:sz="4" w:space="0" w:color="auto"/>
            </w:tcBorders>
          </w:tcPr>
          <w:p w14:paraId="5BD23D50" w14:textId="16780D9C" w:rsidR="00E4444E" w:rsidRDefault="001B152D" w:rsidP="008759B0">
            <w:pPr>
              <w:outlineLvl w:val="0"/>
            </w:pPr>
            <w:r>
              <w:t>X</w:t>
            </w:r>
          </w:p>
        </w:tc>
        <w:tc>
          <w:tcPr>
            <w:tcW w:w="2520" w:type="dxa"/>
            <w:tcBorders>
              <w:top w:val="nil"/>
              <w:left w:val="nil"/>
              <w:bottom w:val="nil"/>
              <w:right w:val="nil"/>
            </w:tcBorders>
          </w:tcPr>
          <w:p w14:paraId="2B8707EC" w14:textId="77777777" w:rsidR="00E4444E" w:rsidRDefault="00E4444E" w:rsidP="008759B0">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7647A4C0" w14:textId="77777777" w:rsidR="00E4444E" w:rsidRDefault="00E4444E" w:rsidP="008759B0">
            <w:pPr>
              <w:outlineLvl w:val="0"/>
            </w:pPr>
          </w:p>
        </w:tc>
        <w:tc>
          <w:tcPr>
            <w:tcW w:w="3510" w:type="dxa"/>
            <w:tcBorders>
              <w:top w:val="nil"/>
              <w:left w:val="nil"/>
              <w:bottom w:val="nil"/>
              <w:right w:val="nil"/>
            </w:tcBorders>
          </w:tcPr>
          <w:p w14:paraId="3588468C" w14:textId="77777777" w:rsidR="00E4444E" w:rsidRDefault="00697403" w:rsidP="008759B0">
            <w:pPr>
              <w:outlineLvl w:val="0"/>
              <w:rPr>
                <w:b/>
              </w:rPr>
            </w:pPr>
            <w:r>
              <w:rPr>
                <w:b/>
              </w:rPr>
              <w:t>Pass</w:t>
            </w:r>
            <w:r w:rsidR="00E4444E">
              <w:rPr>
                <w:b/>
              </w:rPr>
              <w:t xml:space="preserve"> / No </w:t>
            </w:r>
            <w:r>
              <w:rPr>
                <w:b/>
              </w:rPr>
              <w:t>Pass</w:t>
            </w:r>
          </w:p>
        </w:tc>
        <w:tc>
          <w:tcPr>
            <w:tcW w:w="450" w:type="dxa"/>
            <w:tcBorders>
              <w:left w:val="single" w:sz="4" w:space="0" w:color="auto"/>
              <w:right w:val="single" w:sz="4" w:space="0" w:color="auto"/>
            </w:tcBorders>
          </w:tcPr>
          <w:p w14:paraId="480738CF" w14:textId="77777777" w:rsidR="00E4444E" w:rsidRDefault="00E4444E" w:rsidP="008759B0">
            <w:pPr>
              <w:outlineLvl w:val="0"/>
            </w:pPr>
          </w:p>
        </w:tc>
        <w:tc>
          <w:tcPr>
            <w:tcW w:w="2250" w:type="dxa"/>
            <w:tcBorders>
              <w:top w:val="nil"/>
              <w:left w:val="nil"/>
              <w:bottom w:val="nil"/>
              <w:right w:val="nil"/>
            </w:tcBorders>
          </w:tcPr>
          <w:p w14:paraId="581B2FC5" w14:textId="77777777" w:rsidR="00E4444E" w:rsidRDefault="00E4444E" w:rsidP="008759B0">
            <w:pPr>
              <w:outlineLvl w:val="0"/>
              <w:rPr>
                <w:b/>
              </w:rPr>
            </w:pPr>
            <w:r>
              <w:rPr>
                <w:b/>
              </w:rPr>
              <w:t>Student Choice</w:t>
            </w:r>
          </w:p>
        </w:tc>
      </w:tr>
      <w:tr w:rsidR="00E4444E" w14:paraId="6F05E756" w14:textId="77777777">
        <w:trPr>
          <w:gridBefore w:val="1"/>
          <w:wBefore w:w="450" w:type="dxa"/>
        </w:trPr>
        <w:tc>
          <w:tcPr>
            <w:tcW w:w="2970" w:type="dxa"/>
            <w:gridSpan w:val="2"/>
            <w:tcBorders>
              <w:top w:val="nil"/>
              <w:left w:val="nil"/>
              <w:bottom w:val="nil"/>
              <w:right w:val="nil"/>
            </w:tcBorders>
          </w:tcPr>
          <w:p w14:paraId="149D0656" w14:textId="77777777" w:rsidR="00E4444E" w:rsidRDefault="00E4444E" w:rsidP="008759B0">
            <w:r>
              <w:t xml:space="preserve">90% - 100% = A </w:t>
            </w:r>
          </w:p>
        </w:tc>
        <w:tc>
          <w:tcPr>
            <w:tcW w:w="3960" w:type="dxa"/>
            <w:gridSpan w:val="2"/>
            <w:tcBorders>
              <w:top w:val="nil"/>
              <w:left w:val="nil"/>
              <w:bottom w:val="nil"/>
              <w:right w:val="nil"/>
            </w:tcBorders>
          </w:tcPr>
          <w:p w14:paraId="6708BB20" w14:textId="77777777" w:rsidR="00E4444E" w:rsidRDefault="00E4444E" w:rsidP="008759B0">
            <w:r>
              <w:t xml:space="preserve">70% and above = </w:t>
            </w:r>
            <w:r w:rsidR="00697403">
              <w:t>Pass</w:t>
            </w:r>
          </w:p>
        </w:tc>
        <w:tc>
          <w:tcPr>
            <w:tcW w:w="2250" w:type="dxa"/>
            <w:tcBorders>
              <w:top w:val="nil"/>
              <w:left w:val="nil"/>
              <w:bottom w:val="nil"/>
              <w:right w:val="nil"/>
            </w:tcBorders>
          </w:tcPr>
          <w:p w14:paraId="54FFA911" w14:textId="77777777" w:rsidR="00E4444E" w:rsidRDefault="00E4444E" w:rsidP="008759B0">
            <w:r>
              <w:t>90% - 100% = A</w:t>
            </w:r>
          </w:p>
        </w:tc>
      </w:tr>
      <w:tr w:rsidR="00E4444E" w14:paraId="24BBAA72" w14:textId="77777777">
        <w:trPr>
          <w:gridBefore w:val="1"/>
          <w:wBefore w:w="450" w:type="dxa"/>
        </w:trPr>
        <w:tc>
          <w:tcPr>
            <w:tcW w:w="2970" w:type="dxa"/>
            <w:gridSpan w:val="2"/>
            <w:tcBorders>
              <w:top w:val="nil"/>
              <w:left w:val="nil"/>
              <w:bottom w:val="nil"/>
              <w:right w:val="nil"/>
            </w:tcBorders>
          </w:tcPr>
          <w:p w14:paraId="5088B93D" w14:textId="77777777" w:rsidR="00E4444E" w:rsidRDefault="00E4444E" w:rsidP="008759B0">
            <w:r>
              <w:t xml:space="preserve">80% -   89% = B      </w:t>
            </w:r>
          </w:p>
        </w:tc>
        <w:tc>
          <w:tcPr>
            <w:tcW w:w="3960" w:type="dxa"/>
            <w:gridSpan w:val="2"/>
            <w:tcBorders>
              <w:top w:val="nil"/>
              <w:left w:val="nil"/>
              <w:bottom w:val="nil"/>
              <w:right w:val="nil"/>
            </w:tcBorders>
            <w:shd w:val="clear" w:color="auto" w:fill="auto"/>
          </w:tcPr>
          <w:p w14:paraId="283741B0" w14:textId="77777777" w:rsidR="00E4444E" w:rsidRDefault="00E4444E" w:rsidP="008759B0">
            <w:r>
              <w:t xml:space="preserve">Below 70% = No </w:t>
            </w:r>
            <w:r w:rsidR="00697403">
              <w:t>Pass</w:t>
            </w:r>
            <w:r>
              <w:t xml:space="preserve">                                   </w:t>
            </w:r>
          </w:p>
        </w:tc>
        <w:tc>
          <w:tcPr>
            <w:tcW w:w="2250" w:type="dxa"/>
            <w:tcBorders>
              <w:top w:val="nil"/>
              <w:left w:val="nil"/>
              <w:bottom w:val="nil"/>
              <w:right w:val="nil"/>
            </w:tcBorders>
            <w:shd w:val="clear" w:color="auto" w:fill="auto"/>
          </w:tcPr>
          <w:p w14:paraId="6ADFBF52" w14:textId="77777777" w:rsidR="00E4444E" w:rsidRDefault="00E4444E" w:rsidP="008759B0">
            <w:r>
              <w:t>80% -   89% = B</w:t>
            </w:r>
          </w:p>
        </w:tc>
      </w:tr>
      <w:tr w:rsidR="00E4444E" w14:paraId="30D671B9" w14:textId="77777777">
        <w:trPr>
          <w:gridBefore w:val="1"/>
          <w:wBefore w:w="450" w:type="dxa"/>
        </w:trPr>
        <w:tc>
          <w:tcPr>
            <w:tcW w:w="2970" w:type="dxa"/>
            <w:gridSpan w:val="2"/>
            <w:tcBorders>
              <w:top w:val="nil"/>
              <w:left w:val="nil"/>
              <w:bottom w:val="nil"/>
              <w:right w:val="nil"/>
            </w:tcBorders>
          </w:tcPr>
          <w:p w14:paraId="4E86A26B" w14:textId="77777777" w:rsidR="00E4444E" w:rsidRDefault="00E4444E" w:rsidP="008759B0">
            <w:r>
              <w:t xml:space="preserve">70%  -  79% = C     </w:t>
            </w:r>
          </w:p>
        </w:tc>
        <w:tc>
          <w:tcPr>
            <w:tcW w:w="3960" w:type="dxa"/>
            <w:gridSpan w:val="2"/>
            <w:tcBorders>
              <w:top w:val="nil"/>
              <w:left w:val="nil"/>
              <w:bottom w:val="nil"/>
              <w:right w:val="nil"/>
            </w:tcBorders>
            <w:shd w:val="clear" w:color="auto" w:fill="auto"/>
          </w:tcPr>
          <w:p w14:paraId="1E11B5E5" w14:textId="77777777" w:rsidR="00E4444E" w:rsidRDefault="00E4444E" w:rsidP="008759B0"/>
        </w:tc>
        <w:tc>
          <w:tcPr>
            <w:tcW w:w="2250" w:type="dxa"/>
            <w:tcBorders>
              <w:top w:val="nil"/>
              <w:left w:val="nil"/>
              <w:bottom w:val="nil"/>
              <w:right w:val="nil"/>
            </w:tcBorders>
            <w:shd w:val="clear" w:color="auto" w:fill="auto"/>
          </w:tcPr>
          <w:p w14:paraId="287BCF8F" w14:textId="77777777" w:rsidR="00E4444E" w:rsidRDefault="00E4444E" w:rsidP="008759B0">
            <w:r>
              <w:t>70%  -  79% = C</w:t>
            </w:r>
          </w:p>
        </w:tc>
      </w:tr>
      <w:tr w:rsidR="00E4444E" w14:paraId="5710080A" w14:textId="77777777">
        <w:trPr>
          <w:gridBefore w:val="1"/>
          <w:wBefore w:w="450" w:type="dxa"/>
        </w:trPr>
        <w:tc>
          <w:tcPr>
            <w:tcW w:w="2970" w:type="dxa"/>
            <w:gridSpan w:val="2"/>
            <w:tcBorders>
              <w:top w:val="nil"/>
              <w:left w:val="nil"/>
              <w:bottom w:val="nil"/>
              <w:right w:val="nil"/>
            </w:tcBorders>
          </w:tcPr>
          <w:p w14:paraId="2DD598B4" w14:textId="77777777" w:rsidR="00E4444E" w:rsidRDefault="00E4444E" w:rsidP="008759B0">
            <w:r>
              <w:t xml:space="preserve">60%  -  69% = D    </w:t>
            </w:r>
          </w:p>
        </w:tc>
        <w:tc>
          <w:tcPr>
            <w:tcW w:w="3960" w:type="dxa"/>
            <w:gridSpan w:val="2"/>
            <w:tcBorders>
              <w:top w:val="nil"/>
              <w:left w:val="nil"/>
              <w:bottom w:val="nil"/>
              <w:right w:val="nil"/>
            </w:tcBorders>
            <w:shd w:val="clear" w:color="auto" w:fill="auto"/>
          </w:tcPr>
          <w:p w14:paraId="76500AB4" w14:textId="77777777" w:rsidR="00E4444E" w:rsidRDefault="00E4444E" w:rsidP="008759B0"/>
        </w:tc>
        <w:tc>
          <w:tcPr>
            <w:tcW w:w="2250" w:type="dxa"/>
            <w:tcBorders>
              <w:top w:val="nil"/>
              <w:left w:val="nil"/>
              <w:bottom w:val="nil"/>
              <w:right w:val="nil"/>
            </w:tcBorders>
            <w:shd w:val="clear" w:color="auto" w:fill="auto"/>
          </w:tcPr>
          <w:p w14:paraId="77B78902" w14:textId="77777777" w:rsidR="00E4444E" w:rsidRDefault="00E4444E" w:rsidP="008759B0">
            <w:r>
              <w:t>60%  -  69% = D</w:t>
            </w:r>
          </w:p>
        </w:tc>
      </w:tr>
      <w:tr w:rsidR="00E4444E" w14:paraId="48C6F77F" w14:textId="77777777">
        <w:trPr>
          <w:gridBefore w:val="1"/>
          <w:wBefore w:w="450" w:type="dxa"/>
        </w:trPr>
        <w:tc>
          <w:tcPr>
            <w:tcW w:w="2970" w:type="dxa"/>
            <w:gridSpan w:val="2"/>
            <w:tcBorders>
              <w:top w:val="nil"/>
              <w:left w:val="nil"/>
              <w:bottom w:val="nil"/>
              <w:right w:val="nil"/>
            </w:tcBorders>
          </w:tcPr>
          <w:p w14:paraId="1D113A48" w14:textId="77777777" w:rsidR="00E4444E" w:rsidRDefault="00E4444E" w:rsidP="008759B0">
            <w:r>
              <w:t xml:space="preserve">Below   60% = F  </w:t>
            </w:r>
          </w:p>
        </w:tc>
        <w:tc>
          <w:tcPr>
            <w:tcW w:w="3960" w:type="dxa"/>
            <w:gridSpan w:val="2"/>
            <w:tcBorders>
              <w:top w:val="nil"/>
              <w:left w:val="nil"/>
              <w:bottom w:val="nil"/>
              <w:right w:val="nil"/>
            </w:tcBorders>
            <w:shd w:val="clear" w:color="auto" w:fill="auto"/>
          </w:tcPr>
          <w:p w14:paraId="38F59D0B" w14:textId="77777777" w:rsidR="00E4444E" w:rsidRDefault="00E4444E" w:rsidP="008759B0"/>
        </w:tc>
        <w:tc>
          <w:tcPr>
            <w:tcW w:w="2250" w:type="dxa"/>
            <w:tcBorders>
              <w:top w:val="nil"/>
              <w:left w:val="nil"/>
              <w:bottom w:val="nil"/>
              <w:right w:val="nil"/>
            </w:tcBorders>
            <w:shd w:val="clear" w:color="auto" w:fill="auto"/>
          </w:tcPr>
          <w:p w14:paraId="41969460" w14:textId="77777777" w:rsidR="00E4444E" w:rsidRDefault="00E4444E" w:rsidP="008759B0">
            <w:r>
              <w:t>Below   60% = F</w:t>
            </w:r>
          </w:p>
        </w:tc>
      </w:tr>
      <w:tr w:rsidR="00E4444E" w14:paraId="054F5702" w14:textId="77777777">
        <w:trPr>
          <w:gridBefore w:val="5"/>
          <w:wBefore w:w="7380" w:type="dxa"/>
          <w:cantSplit/>
          <w:trHeight w:val="270"/>
        </w:trPr>
        <w:tc>
          <w:tcPr>
            <w:tcW w:w="2250" w:type="dxa"/>
            <w:tcBorders>
              <w:top w:val="nil"/>
              <w:left w:val="nil"/>
              <w:bottom w:val="nil"/>
              <w:right w:val="nil"/>
            </w:tcBorders>
          </w:tcPr>
          <w:p w14:paraId="1411AE10" w14:textId="77777777" w:rsidR="00E4444E" w:rsidRPr="009A4EB1" w:rsidRDefault="00E4444E" w:rsidP="008759B0">
            <w:pPr>
              <w:rPr>
                <w:i/>
              </w:rPr>
            </w:pPr>
            <w:r>
              <w:rPr>
                <w:i/>
              </w:rPr>
              <w:t>or</w:t>
            </w:r>
          </w:p>
        </w:tc>
      </w:tr>
      <w:tr w:rsidR="00E4444E" w14:paraId="072E0AB8" w14:textId="77777777">
        <w:trPr>
          <w:gridBefore w:val="5"/>
          <w:wBefore w:w="7380" w:type="dxa"/>
          <w:cantSplit/>
          <w:trHeight w:val="270"/>
        </w:trPr>
        <w:tc>
          <w:tcPr>
            <w:tcW w:w="2250" w:type="dxa"/>
            <w:tcBorders>
              <w:top w:val="nil"/>
              <w:left w:val="nil"/>
              <w:bottom w:val="nil"/>
              <w:right w:val="nil"/>
            </w:tcBorders>
          </w:tcPr>
          <w:p w14:paraId="4FC9AE3C" w14:textId="77777777" w:rsidR="00E4444E" w:rsidRDefault="00E4444E" w:rsidP="008759B0">
            <w:r>
              <w:t>70% and above =</w:t>
            </w:r>
            <w:r w:rsidR="00697403">
              <w:t xml:space="preserve"> Pass</w:t>
            </w:r>
          </w:p>
        </w:tc>
      </w:tr>
      <w:tr w:rsidR="00E4444E" w14:paraId="07F1771F" w14:textId="77777777">
        <w:trPr>
          <w:gridBefore w:val="5"/>
          <w:wBefore w:w="7380" w:type="dxa"/>
          <w:cantSplit/>
          <w:trHeight w:val="297"/>
        </w:trPr>
        <w:tc>
          <w:tcPr>
            <w:tcW w:w="2250" w:type="dxa"/>
            <w:tcBorders>
              <w:top w:val="nil"/>
              <w:left w:val="nil"/>
              <w:bottom w:val="nil"/>
              <w:right w:val="nil"/>
            </w:tcBorders>
          </w:tcPr>
          <w:p w14:paraId="0C5DDCEF" w14:textId="77777777" w:rsidR="00E4444E" w:rsidRDefault="00E4444E" w:rsidP="008759B0">
            <w:r>
              <w:t xml:space="preserve">Below 70% = No </w:t>
            </w:r>
            <w:r w:rsidR="00697403">
              <w:t>Pass</w:t>
            </w:r>
          </w:p>
        </w:tc>
      </w:tr>
    </w:tbl>
    <w:p w14:paraId="55739FE0" w14:textId="77777777" w:rsidR="00E4444E" w:rsidRDefault="00E4444E" w:rsidP="00E4444E">
      <w:pPr>
        <w:rPr>
          <w:b/>
        </w:rPr>
      </w:pPr>
    </w:p>
    <w:p w14:paraId="4FC93661" w14:textId="77777777" w:rsidR="00835EAB" w:rsidRDefault="00835EAB">
      <w:pPr>
        <w:spacing w:line="214" w:lineRule="auto"/>
        <w:rPr>
          <w:sz w:val="22"/>
        </w:rPr>
      </w:pPr>
    </w:p>
    <w:p w14:paraId="7538178E"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14:paraId="120C9D91" w14:textId="77777777" w:rsidTr="000004EC">
        <w:tc>
          <w:tcPr>
            <w:tcW w:w="2700" w:type="dxa"/>
            <w:tcBorders>
              <w:top w:val="single" w:sz="6" w:space="0" w:color="FFFFFF"/>
              <w:left w:val="single" w:sz="6" w:space="0" w:color="FFFFFF"/>
              <w:bottom w:val="single" w:sz="6" w:space="0" w:color="FFFFFF"/>
              <w:right w:val="single" w:sz="4" w:space="0" w:color="auto"/>
            </w:tcBorders>
          </w:tcPr>
          <w:p w14:paraId="03EC8725" w14:textId="77777777" w:rsidR="00835EAB" w:rsidRPr="00E4444E" w:rsidRDefault="00835EAB" w:rsidP="000004EC">
            <w:pPr>
              <w:jc w:val="right"/>
              <w:rPr>
                <w:b/>
                <w:sz w:val="24"/>
                <w:szCs w:val="24"/>
              </w:rPr>
            </w:pPr>
            <w:r w:rsidRPr="00E4444E">
              <w:rPr>
                <w:b/>
                <w:sz w:val="24"/>
                <w:szCs w:val="24"/>
              </w:rPr>
              <w:t>Prepared by:</w:t>
            </w:r>
          </w:p>
        </w:tc>
        <w:tc>
          <w:tcPr>
            <w:tcW w:w="3510" w:type="dxa"/>
            <w:tcBorders>
              <w:top w:val="single" w:sz="4" w:space="0" w:color="auto"/>
              <w:left w:val="single" w:sz="4" w:space="0" w:color="auto"/>
              <w:bottom w:val="single" w:sz="4" w:space="0" w:color="auto"/>
              <w:right w:val="single" w:sz="4" w:space="0" w:color="auto"/>
            </w:tcBorders>
          </w:tcPr>
          <w:p w14:paraId="240940EE" w14:textId="16AEE4D4" w:rsidR="00835EAB" w:rsidRPr="00E4444E" w:rsidRDefault="001B152D" w:rsidP="00E4444E">
            <w:pPr>
              <w:rPr>
                <w:sz w:val="24"/>
                <w:szCs w:val="24"/>
              </w:rPr>
            </w:pPr>
            <w:r>
              <w:rPr>
                <w:sz w:val="24"/>
                <w:szCs w:val="24"/>
              </w:rPr>
              <w:t>Katherine Krolikowski, PhD</w:t>
            </w:r>
          </w:p>
        </w:tc>
      </w:tr>
    </w:tbl>
    <w:p w14:paraId="09057282" w14:textId="77777777" w:rsidR="00835EAB" w:rsidRPr="00E4444E" w:rsidRDefault="00835EAB" w:rsidP="00E4444E">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14:paraId="05089ACB" w14:textId="77777777" w:rsidTr="000004EC">
        <w:tc>
          <w:tcPr>
            <w:tcW w:w="2700" w:type="dxa"/>
            <w:tcBorders>
              <w:right w:val="single" w:sz="4" w:space="0" w:color="auto"/>
            </w:tcBorders>
          </w:tcPr>
          <w:p w14:paraId="3106ACDC" w14:textId="77777777" w:rsidR="00835EAB" w:rsidRPr="00E4444E" w:rsidRDefault="00E4444E" w:rsidP="000004EC">
            <w:pPr>
              <w:jc w:val="right"/>
              <w:rPr>
                <w:sz w:val="24"/>
                <w:szCs w:val="24"/>
              </w:rPr>
            </w:pPr>
            <w:r w:rsidRPr="00E4444E">
              <w:rPr>
                <w:b/>
                <w:sz w:val="24"/>
                <w:szCs w:val="24"/>
              </w:rPr>
              <w:t>C</w:t>
            </w:r>
            <w:r w:rsidR="008A6F89">
              <w:rPr>
                <w:b/>
                <w:sz w:val="24"/>
                <w:szCs w:val="24"/>
              </w:rPr>
              <w:t>ontent</w:t>
            </w:r>
            <w:r w:rsidRPr="00E4444E">
              <w:rPr>
                <w:b/>
                <w:sz w:val="24"/>
                <w:szCs w:val="24"/>
              </w:rPr>
              <w:t xml:space="preserve"> </w:t>
            </w:r>
            <w:r w:rsidR="000004EC">
              <w:rPr>
                <w:b/>
                <w:sz w:val="24"/>
                <w:szCs w:val="24"/>
              </w:rPr>
              <w:t>Review</w:t>
            </w:r>
            <w:r w:rsidRPr="00E4444E">
              <w:rPr>
                <w:b/>
                <w:sz w:val="24"/>
                <w:szCs w:val="24"/>
              </w:rPr>
              <w:t xml:space="preserve"> </w:t>
            </w:r>
            <w:r w:rsidR="00835EAB"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68224046" w14:textId="17727EFB" w:rsidR="00835EAB" w:rsidRPr="00E4444E" w:rsidRDefault="001B152D" w:rsidP="00E4444E">
            <w:pPr>
              <w:rPr>
                <w:sz w:val="24"/>
                <w:szCs w:val="24"/>
              </w:rPr>
            </w:pPr>
            <w:r>
              <w:rPr>
                <w:sz w:val="24"/>
                <w:szCs w:val="24"/>
              </w:rPr>
              <w:t>October, 2013</w:t>
            </w:r>
          </w:p>
        </w:tc>
      </w:tr>
    </w:tbl>
    <w:p w14:paraId="36271DA9" w14:textId="77777777" w:rsidR="00835EAB" w:rsidRDefault="00835EAB">
      <w:pPr>
        <w:spacing w:line="215" w:lineRule="auto"/>
      </w:pPr>
    </w:p>
    <w:p w14:paraId="15A9B3EA" w14:textId="77777777" w:rsidR="00835EAB" w:rsidRDefault="00E4444E">
      <w:pPr>
        <w:spacing w:line="215" w:lineRule="auto"/>
      </w:pPr>
      <w:r>
        <w:t xml:space="preserve">Revised </w:t>
      </w:r>
      <w:r w:rsidR="00877E53">
        <w:t>04/13</w:t>
      </w:r>
    </w:p>
    <w:p w14:paraId="2A67D17B" w14:textId="77777777" w:rsidR="00906418" w:rsidRDefault="00906418">
      <w:pPr>
        <w:ind w:left="720"/>
        <w:rPr>
          <w:sz w:val="48"/>
          <w:szCs w:val="48"/>
        </w:rPr>
      </w:pPr>
    </w:p>
    <w:sectPr w:rsidR="00906418"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D0D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3">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3E"/>
    <w:rsid w:val="000004EC"/>
    <w:rsid w:val="000049FD"/>
    <w:rsid w:val="000A492E"/>
    <w:rsid w:val="000C4640"/>
    <w:rsid w:val="00150A0E"/>
    <w:rsid w:val="00160D51"/>
    <w:rsid w:val="00166A85"/>
    <w:rsid w:val="001B025A"/>
    <w:rsid w:val="001B152D"/>
    <w:rsid w:val="00204827"/>
    <w:rsid w:val="0022593E"/>
    <w:rsid w:val="00231254"/>
    <w:rsid w:val="002411F5"/>
    <w:rsid w:val="002568DB"/>
    <w:rsid w:val="002611E5"/>
    <w:rsid w:val="00265CE8"/>
    <w:rsid w:val="00284634"/>
    <w:rsid w:val="00294B08"/>
    <w:rsid w:val="00297171"/>
    <w:rsid w:val="002B2A40"/>
    <w:rsid w:val="002B73FA"/>
    <w:rsid w:val="00337ECD"/>
    <w:rsid w:val="003A4D9C"/>
    <w:rsid w:val="003E25F5"/>
    <w:rsid w:val="00423B48"/>
    <w:rsid w:val="00437D6E"/>
    <w:rsid w:val="00440FAE"/>
    <w:rsid w:val="00473717"/>
    <w:rsid w:val="004B29E0"/>
    <w:rsid w:val="005C06A5"/>
    <w:rsid w:val="005F03DD"/>
    <w:rsid w:val="005F693C"/>
    <w:rsid w:val="0069353F"/>
    <w:rsid w:val="00695BA6"/>
    <w:rsid w:val="00697403"/>
    <w:rsid w:val="007839ED"/>
    <w:rsid w:val="00817722"/>
    <w:rsid w:val="0082343A"/>
    <w:rsid w:val="00835EAB"/>
    <w:rsid w:val="00865E30"/>
    <w:rsid w:val="008759B0"/>
    <w:rsid w:val="00877E53"/>
    <w:rsid w:val="008A6F89"/>
    <w:rsid w:val="008F7E6F"/>
    <w:rsid w:val="00906418"/>
    <w:rsid w:val="00972B53"/>
    <w:rsid w:val="00973241"/>
    <w:rsid w:val="009E113C"/>
    <w:rsid w:val="009E17EF"/>
    <w:rsid w:val="00A7348A"/>
    <w:rsid w:val="00AE211B"/>
    <w:rsid w:val="00AE29AD"/>
    <w:rsid w:val="00B02D2F"/>
    <w:rsid w:val="00B56DE5"/>
    <w:rsid w:val="00B66A95"/>
    <w:rsid w:val="00BA269B"/>
    <w:rsid w:val="00BC1A2B"/>
    <w:rsid w:val="00BD2165"/>
    <w:rsid w:val="00BD7913"/>
    <w:rsid w:val="00C36C3F"/>
    <w:rsid w:val="00CE289B"/>
    <w:rsid w:val="00D40877"/>
    <w:rsid w:val="00D62749"/>
    <w:rsid w:val="00D8025E"/>
    <w:rsid w:val="00D838BF"/>
    <w:rsid w:val="00DD4A95"/>
    <w:rsid w:val="00DD5769"/>
    <w:rsid w:val="00E06907"/>
    <w:rsid w:val="00E4444E"/>
    <w:rsid w:val="00EB2979"/>
    <w:rsid w:val="00EF462A"/>
    <w:rsid w:val="00F40F27"/>
    <w:rsid w:val="00F50BB1"/>
    <w:rsid w:val="00FA13A6"/>
    <w:rsid w:val="00FA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2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3">
    <w:name w:val="p3"/>
    <w:basedOn w:val="Normal"/>
    <w:rsid w:val="00BC1A2B"/>
    <w:pPr>
      <w:widowControl w:val="0"/>
      <w:spacing w:line="280" w:lineRule="atLeast"/>
    </w:pPr>
    <w:rPr>
      <w:snapToGrid w:val="0"/>
      <w:sz w:val="24"/>
    </w:rPr>
  </w:style>
  <w:style w:type="paragraph" w:styleId="BalloonText">
    <w:name w:val="Balloon Text"/>
    <w:basedOn w:val="Normal"/>
    <w:link w:val="BalloonTextChar"/>
    <w:rsid w:val="00437D6E"/>
    <w:rPr>
      <w:rFonts w:ascii="Lucida Grande" w:hAnsi="Lucida Grande"/>
      <w:sz w:val="18"/>
      <w:szCs w:val="18"/>
    </w:rPr>
  </w:style>
  <w:style w:type="character" w:customStyle="1" w:styleId="BalloonTextChar">
    <w:name w:val="Balloon Text Char"/>
    <w:basedOn w:val="DefaultParagraphFont"/>
    <w:link w:val="BalloonText"/>
    <w:rsid w:val="00437D6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3">
    <w:name w:val="p3"/>
    <w:basedOn w:val="Normal"/>
    <w:rsid w:val="00BC1A2B"/>
    <w:pPr>
      <w:widowControl w:val="0"/>
      <w:spacing w:line="280" w:lineRule="atLeast"/>
    </w:pPr>
    <w:rPr>
      <w:snapToGrid w:val="0"/>
      <w:sz w:val="24"/>
    </w:rPr>
  </w:style>
  <w:style w:type="paragraph" w:styleId="BalloonText">
    <w:name w:val="Balloon Text"/>
    <w:basedOn w:val="Normal"/>
    <w:link w:val="BalloonTextChar"/>
    <w:rsid w:val="00437D6E"/>
    <w:rPr>
      <w:rFonts w:ascii="Lucida Grande" w:hAnsi="Lucida Grande"/>
      <w:sz w:val="18"/>
      <w:szCs w:val="18"/>
    </w:rPr>
  </w:style>
  <w:style w:type="character" w:customStyle="1" w:styleId="BalloonTextChar">
    <w:name w:val="Balloon Text Char"/>
    <w:basedOn w:val="DefaultParagraphFont"/>
    <w:link w:val="BalloonText"/>
    <w:rsid w:val="00437D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F096D0F6-647A-45FB-BACF-44EDE1CF5F86}"/>
</file>

<file path=customXml/itemProps2.xml><?xml version="1.0" encoding="utf-8"?>
<ds:datastoreItem xmlns:ds="http://schemas.openxmlformats.org/officeDocument/2006/customXml" ds:itemID="{336E0CDF-9B0E-4228-80AD-6C88B6EBF252}"/>
</file>

<file path=customXml/itemProps3.xml><?xml version="1.0" encoding="utf-8"?>
<ds:datastoreItem xmlns:ds="http://schemas.openxmlformats.org/officeDocument/2006/customXml" ds:itemID="{5245A188-D2C6-449A-B8A9-692A243CCE57}"/>
</file>

<file path=customXml/itemProps4.xml><?xml version="1.0" encoding="utf-8"?>
<ds:datastoreItem xmlns:ds="http://schemas.openxmlformats.org/officeDocument/2006/customXml" ds:itemID="{23974D4B-9438-43CA-9CBA-8E4C751946A3}"/>
</file>

<file path=docProps/app.xml><?xml version="1.0" encoding="utf-8"?>
<Properties xmlns="http://schemas.openxmlformats.org/officeDocument/2006/extended-properties" xmlns:vt="http://schemas.openxmlformats.org/officeDocument/2006/docPropsVTypes">
  <Template>DC0EA37F</Template>
  <TotalTime>1</TotalTime>
  <Pages>3</Pages>
  <Words>738</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CONTENT REVIEW FORMS</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FORMS</dc:title>
  <dc:creator>Lynette Kral</dc:creator>
  <cp:lastModifiedBy>Lynette Kral</cp:lastModifiedBy>
  <cp:revision>2</cp:revision>
  <cp:lastPrinted>2004-03-26T23:01:00Z</cp:lastPrinted>
  <dcterms:created xsi:type="dcterms:W3CDTF">2014-01-28T20:08:00Z</dcterms:created>
  <dcterms:modified xsi:type="dcterms:W3CDTF">2014-01-28T20:08:00Z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Order">
    <vt:lpwstr>100.000000000000</vt:lpwstr>
  </property>
  <property fmtid="{D5CDD505-2E9C-101B-9397-08002B2CF9AE}" pid="3" name="ContentType">
    <vt:lpwstr>Document</vt:lpwstr>
  </property>
  <property fmtid="{D5CDD505-2E9C-101B-9397-08002B2CF9AE}" pid="4" name="ShowInWebPart">
    <vt:lpwstr>1</vt:lpwstr>
  </property>
</Properties>
</file>